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3CEF7B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35757817"/>
      <w:r>
        <w:drawing>
          <wp:inline distT="0" distB="0" distL="114300" distR="114300">
            <wp:extent cx="6101080" cy="8387715"/>
            <wp:effectExtent l="0" t="0" r="10160" b="9525"/>
            <wp:docPr id="1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01080" cy="838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FBE53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3BAA2F09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2894BB2E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4D78B6F1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244EF978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14:paraId="2EB61490">
      <w:pPr>
        <w:spacing w:after="0" w:line="264" w:lineRule="auto"/>
        <w:ind w:left="120"/>
        <w:jc w:val="both"/>
        <w:rPr>
          <w:lang w:val="ru-RU"/>
        </w:rPr>
      </w:pPr>
    </w:p>
    <w:p w14:paraId="4877BAF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 w14:paraId="52AA42F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Цель программы по изобразительному искусству состоит в формировании художественной культуры обучающихся,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обучающихся.</w:t>
      </w:r>
    </w:p>
    <w:p w14:paraId="1EDF920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направлена на развитие духовной культуры обучающихся,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 w14:paraId="1FF1819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изобразительному искусству охватывает все основные виды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</w:t>
      </w:r>
    </w:p>
    <w:p w14:paraId="4268875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14:paraId="1CC04E4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14:paraId="2372A9B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материалов. Практическая художественно-творческая деятельность занимает приоритетное пространство учебного времени. При опоре на восприятие произведений искусства художественно-эстетическое отношение к миру формируется прежде всего в собственной художественной деятельности, в процессе практического решения художественно-творческих задач.</w:t>
      </w:r>
    </w:p>
    <w:p w14:paraId="3273E90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Содержание программы по изобразительному искусству структурировано как система тематических модулей. Изучение содержания всех модулей в 1–4 классах обязательно.</w:t>
      </w:r>
    </w:p>
    <w:p w14:paraId="67047956">
      <w:pPr>
        <w:spacing w:after="0" w:line="264" w:lineRule="auto"/>
        <w:ind w:firstLine="600"/>
        <w:jc w:val="both"/>
        <w:rPr>
          <w:lang w:val="ru-RU"/>
        </w:rPr>
      </w:pPr>
      <w:bookmarkStart w:id="1" w:name="2de083b3-1f31-409f-b177-a515047f5be6"/>
      <w:r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изобразительного искусства, составляет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1"/>
    </w:p>
    <w:p w14:paraId="5464648B">
      <w:pPr>
        <w:spacing w:after="0" w:line="264" w:lineRule="auto"/>
        <w:ind w:left="120"/>
        <w:jc w:val="both"/>
        <w:rPr>
          <w:lang w:val="ru-RU"/>
        </w:rPr>
      </w:pPr>
    </w:p>
    <w:p w14:paraId="6E2DC53A">
      <w:pPr>
        <w:rPr>
          <w:lang w:val="ru-RU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0"/>
    <w:p w14:paraId="2AA1FCAD">
      <w:pPr>
        <w:spacing w:after="0" w:line="264" w:lineRule="auto"/>
        <w:ind w:left="120"/>
        <w:jc w:val="both"/>
        <w:rPr>
          <w:lang w:val="ru-RU"/>
        </w:rPr>
      </w:pPr>
      <w:bookmarkStart w:id="2" w:name="block-35757821"/>
      <w:r>
        <w:rPr>
          <w:rFonts w:ascii="Times New Roman" w:hAnsi="Times New Roman"/>
          <w:b/>
          <w:color w:val="000000"/>
          <w:sz w:val="28"/>
          <w:lang w:val="ru-RU"/>
        </w:rPr>
        <w:t>СОДЕРЖАНИЕ ОБУЧЕНИЯ</w:t>
      </w:r>
    </w:p>
    <w:p w14:paraId="5DA6A5DC">
      <w:pPr>
        <w:spacing w:after="0" w:line="264" w:lineRule="auto"/>
        <w:ind w:left="120"/>
        <w:jc w:val="both"/>
        <w:rPr>
          <w:lang w:val="ru-RU"/>
        </w:rPr>
      </w:pPr>
    </w:p>
    <w:p w14:paraId="3E2FA638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1 КЛАСС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5AEB8088">
      <w:pPr>
        <w:spacing w:after="0" w:line="264" w:lineRule="auto"/>
        <w:ind w:left="120"/>
        <w:jc w:val="both"/>
        <w:rPr>
          <w:lang w:val="ru-RU"/>
        </w:rPr>
      </w:pPr>
    </w:p>
    <w:p w14:paraId="3F1E0F7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14:paraId="3E85FF6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Расположение изображения на листе. Выбор вертикального или горизонтального формата листа в зависимости от содержания изображения.</w:t>
      </w:r>
    </w:p>
    <w:p w14:paraId="4199920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Разные виды линий. Линейный рисунок. Графические материалы для линейного рисунка и их особенности. Приёмы рисования линией.</w:t>
      </w:r>
    </w:p>
    <w:p w14:paraId="5229067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Рисование с натуры: разные листья и их форма.</w:t>
      </w:r>
    </w:p>
    <w:p w14:paraId="36A6A27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Представление о пропорциях: короткое – длинное. Развитие навыка видения соотношения частей целого (на основе рисунков животных).</w:t>
      </w:r>
    </w:p>
    <w:p w14:paraId="323DADC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Графическое пятно (ахроматическое) и представление о силуэте. Формирование навыка видения целостности. Цельная форма и её части.</w:t>
      </w:r>
    </w:p>
    <w:p w14:paraId="35F9AC8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14:paraId="2149356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 w14:paraId="6E4B9C5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 w14:paraId="13AEBCA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Эмоциональная выразительность цвета, способы выражения настроения в изображаемом сюжете.</w:t>
      </w:r>
    </w:p>
    <w:p w14:paraId="65181F9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 w14:paraId="59F9249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Тематическая композиция «Времена года». Контрастные цветовые состояния времён года. Живопись (гуашь), аппликация или смешанная техника.</w:t>
      </w:r>
    </w:p>
    <w:p w14:paraId="5BE99AA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Техника монотипии. Представления о симметрии. Развитие воображения.</w:t>
      </w:r>
    </w:p>
    <w:p w14:paraId="43CF503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14:paraId="201C9AA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Изображение в объёме. Приёмы работы с пластилином; дощечка, стек, тряпочка.</w:t>
      </w:r>
    </w:p>
    <w:p w14:paraId="5897EFF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Лепка зверушек из цельной формы (например, черепашки, ёжика, зайчика). Приёмы вытягивания, вдавливания, сгибания, скручивания.</w:t>
      </w:r>
    </w:p>
    <w:p w14:paraId="52FEB38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Лепка игрушки, характерной для одного из наиболее известных народных художественных промыслов (дымковская или каргопольская игрушка или по выбору учителя с учётом местных промыслов).</w:t>
      </w:r>
    </w:p>
    <w:p w14:paraId="3E2D020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Бумажная пластика. Овладение первичными приёмами надрезания, закручивания, складывания.</w:t>
      </w:r>
    </w:p>
    <w:p w14:paraId="41DB56D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Объёмная аппликация из бумаги и картона.</w:t>
      </w:r>
    </w:p>
    <w:p w14:paraId="2DE4342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14:paraId="7CE1613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 w14:paraId="1D2C06B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 w14:paraId="2C844DD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 w14:paraId="0EB31DD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Орнамент, характерный для игрушек одного из наиболее известных народных художественных промыслов: дымковская или каргопольская игрушка (или по выбору учителя с учётом местных промыслов).</w:t>
      </w:r>
    </w:p>
    <w:p w14:paraId="223961F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Дизайн предмета: изготовление нарядной упаковки путём складывания бумаги и аппликации.</w:t>
      </w:r>
    </w:p>
    <w:p w14:paraId="272673D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Оригами – создание игрушки для новогодней ёлки. Приёмы складывания бумаги.</w:t>
      </w:r>
    </w:p>
    <w:p w14:paraId="656F918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14:paraId="4DDA8D4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 w14:paraId="14641D2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 w14:paraId="0559971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Макетирование (или аппликация) пространственной среды сказочного города из бумаги, картона или пластилина.</w:t>
      </w:r>
    </w:p>
    <w:p w14:paraId="071C4D8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14:paraId="65E59CC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14:paraId="6D2336B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 w14:paraId="2DBFC7C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 w14:paraId="4A1D72F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Знакомство с картиной, в которой ярко выражено эмоциональное состояние, или с картиной, написанной на сказочный сюжет (произведения В. М. Васнецова и другие по выбору учителя). </w:t>
      </w:r>
    </w:p>
    <w:p w14:paraId="76018FB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Художник и зритель. Освоение зрительских умений на основе получаемых знаний и творческих практических задач – установок наблюдения. Ассоциации из личного опыта обучающихся и оценка эмоционального содержания произведений.</w:t>
      </w:r>
    </w:p>
    <w:p w14:paraId="52DF295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14:paraId="7BF6A1B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Фотографирование мелких деталей природы, выражение ярких зрительных впечатлений.</w:t>
      </w:r>
    </w:p>
    <w:p w14:paraId="2761326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Обсуждение в условиях урока ученических фотографий, соответствующих изучаемой теме.</w:t>
      </w:r>
    </w:p>
    <w:p w14:paraId="4F396D92">
      <w:pPr>
        <w:spacing w:after="0"/>
        <w:ind w:left="120"/>
        <w:rPr>
          <w:lang w:val="ru-RU"/>
        </w:rPr>
      </w:pPr>
      <w:bookmarkStart w:id="3" w:name="_Toc137210402"/>
      <w:bookmarkEnd w:id="3"/>
    </w:p>
    <w:p w14:paraId="46B76E9F">
      <w:pPr>
        <w:spacing w:after="0"/>
        <w:ind w:left="120"/>
        <w:rPr>
          <w:lang w:val="ru-RU"/>
        </w:rPr>
      </w:pPr>
    </w:p>
    <w:p w14:paraId="54F97EF2"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14:paraId="65A1386A">
      <w:pPr>
        <w:spacing w:after="0"/>
        <w:ind w:left="120"/>
        <w:rPr>
          <w:lang w:val="ru-RU"/>
        </w:rPr>
      </w:pPr>
    </w:p>
    <w:p w14:paraId="18B4171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14:paraId="004A6E0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Ритм линий. Выразительность линии. Художественные материалы для линейного рисунка и их свойства. Развитие навыков линейного рисунка.</w:t>
      </w:r>
    </w:p>
    <w:p w14:paraId="60C97FC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Пастель и мелки – особенности и выразительные свойства графических материалов, приёмы работы.</w:t>
      </w:r>
    </w:p>
    <w:p w14:paraId="12BA1A5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Ритм пятен: освоение основ композиции. Расположение пятна на плоскости листа: сгущение, разброс, доминанта, равновесие, спокойствие и движение.</w:t>
      </w:r>
    </w:p>
    <w:p w14:paraId="30EAE0D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Пропорции – соотношение частей и целого. Развитие аналитических навыков видения пропорций. Выразительные свойства пропорций (на основе рисунков птиц).</w:t>
      </w:r>
    </w:p>
    <w:p w14:paraId="50A425D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Рисунок с натуры простого предмета. Расположение предмета на листе бумаги. Определение формы предмета. Соотношение частей предмета. Светлые и тёмные части предмета, тень под предметом. Штриховка. Умение внимательно рассматривать и анализировать форму натурного предмета.</w:t>
      </w:r>
    </w:p>
    <w:p w14:paraId="7D860E8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Графический рисунок животного с активным выражением его характера. Рассматривание графических произведений анималистического жанра. </w:t>
      </w:r>
    </w:p>
    <w:p w14:paraId="5AC98C7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14:paraId="367C522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Цвета основные и составные. Развитие навыков смешивания красок и получения нового цвета. Приёмы работы гуашью. Разный характер мазков и движений кистью. Пастозное, плотное и прозрачное нанесение краски.</w:t>
      </w:r>
    </w:p>
    <w:p w14:paraId="0C8948A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Акварель и её свойства. Акварельные кисти. Приёмы работы акварелью.</w:t>
      </w:r>
    </w:p>
    <w:p w14:paraId="04E62A5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Цвет тёплый и холодный – цветовой контраст.</w:t>
      </w:r>
    </w:p>
    <w:p w14:paraId="49221B0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Цвет тёмный и светлый (тональные отношения). Затемнение цвета с помощью тёмной краски и осветление цвета. Эмоциональная выразительность цветовых состояний и отношений.</w:t>
      </w:r>
    </w:p>
    <w:p w14:paraId="27B23FF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Цвет открытый – звонкий и приглушённый, тихий. Эмоциональная выразительность цвета.</w:t>
      </w:r>
    </w:p>
    <w:p w14:paraId="2DE991F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Изображение природы (моря) в разных контрастных состояниях погоды и соответствующих цветовых состояниях (туман, нежное утро, гроза, буря, ветер – по выбору учителя). Произведения И. К. Айвазовского.</w:t>
      </w:r>
    </w:p>
    <w:p w14:paraId="67D27A2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Изображение сказочного персонажа с ярко выраженным характером (образ мужской или женский).</w:t>
      </w:r>
    </w:p>
    <w:p w14:paraId="444D35B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14:paraId="68C2811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Лепка из пластилина или глины игрушки – сказочного животного по мотивам выбранного художественного народного промысла (филимоновская игрушка, дымковский петух, каргопольский Полкан и другие по выбору учителя с учётом местных промыслов). Способ лепки в соответствии с традициями промысла.</w:t>
      </w:r>
    </w:p>
    <w:p w14:paraId="225912B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Лепка животных (например, кошки, собаки, медвежонка) с передачей характерной пластики движения. Соблюдение цельности формы, её преобразование и добавление деталей.</w:t>
      </w:r>
    </w:p>
    <w:p w14:paraId="14ABF41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Изображение движения и статики в скульптуре: лепка из пластилина тяжёлой, неповоротливой и лёгкой, стремительной формы.</w:t>
      </w:r>
    </w:p>
    <w:p w14:paraId="739B309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14:paraId="06F16EC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Наблюдение узоров в природе (на основе фотографий в условиях урока), например, снежинки, паутинки, росы на листьях. Ассоциативное сопоставление с орнаментами в предметах декоративно-прикладного искусства (например, кружево, вышивка, ювелирные изделия).</w:t>
      </w:r>
    </w:p>
    <w:p w14:paraId="7A38DFF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Рисунок геометрического орнамента кружева или вышивки. Декоративная композиция. Ритм пятен в декоративной аппликации.</w:t>
      </w:r>
    </w:p>
    <w:p w14:paraId="3F73E44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Поделки из подручных нехудожественных материалов. Декоративные изображения животных в игрушках народных промыслов; филимоновские, дымковские, каргопольские игрушки (и другие по выбору учителя с учётом местных художественных промыслов).</w:t>
      </w:r>
    </w:p>
    <w:p w14:paraId="121ED2F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Декор одежды человека. Разнообразие украшений. Традиционные народные женские и мужские украшения. Назначение украшений и их роль в жизни людей.</w:t>
      </w:r>
    </w:p>
    <w:p w14:paraId="0414FA3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14:paraId="10D853D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Конструирование из бумаги. Приёмы работы с полосой бумаги, разные варианты складывания, закручивания, надрезания. Макетирование пространства детской площадки.</w:t>
      </w:r>
    </w:p>
    <w:p w14:paraId="1D305BB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Построение игрового сказочного города из бумаги (на основе сворачивания геометрических тел – параллелепипедов разной высоты, цилиндров с прорезями и наклейками); завивание, скручивание и складывание полоски бумаги (например, гармошкой). Образ здания. Памятники отечественной архитектуры с ярко выраженным характером здания. Рисунок дома для доброго или злого сказочного персонажа (иллюстрация сказки по выбору учителя). </w:t>
      </w:r>
    </w:p>
    <w:p w14:paraId="6AE83DD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искусства».</w:t>
      </w:r>
    </w:p>
    <w:p w14:paraId="3A72C1D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14:paraId="02323CE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Художественное наблюдение природы и красивых природных деталей, анализ их конструкции и эмоционального воздействия. Сопоставление их с рукотворными произведениями.</w:t>
      </w:r>
    </w:p>
    <w:p w14:paraId="27959A5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Восприятие орнаментальных произведений прикладного искусства (например, кружево, шитьё, резьба и роспись).</w:t>
      </w:r>
    </w:p>
    <w:p w14:paraId="641658A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Восприятие произведений живописи с активным выражением цветового состояния в природе. Произведения И. И. Левитана, И. И. Шишкина, Н. П. Крымова. </w:t>
      </w:r>
    </w:p>
    <w:p w14:paraId="5E368B5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Восприятие произведений анималистического жанра в графике (например, произведений В. В. Ватагина, Е. И. Чарушина) и в скульптуре (произведения В. В. Ватагина). Наблюдение животных с точки зрения их пропорций, характера движения, пластики.</w:t>
      </w:r>
    </w:p>
    <w:p w14:paraId="7BA8592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графики».</w:t>
      </w:r>
    </w:p>
    <w:p w14:paraId="1E16FDE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Виды линий (в программе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 xml:space="preserve"> или другом графическом редакторе).</w:t>
      </w:r>
    </w:p>
    <w:p w14:paraId="10E564C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Работа с геометрическими фигурами. Трансформация и копирование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 w14:paraId="1975532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(карандаш, кисточка, ластик, заливка и другие) в программе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 xml:space="preserve"> на основе простых сюжетов (например, образ дерева).</w:t>
      </w:r>
    </w:p>
    <w:p w14:paraId="71F944B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в программе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 xml:space="preserve"> на основе темы «Тёплый и холодный цвета» (например, «Горящий костёр в синей ночи», «Перо жар-птицы»).</w:t>
      </w:r>
    </w:p>
    <w:p w14:paraId="6B1518A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Художественная фотография. Расположение объекта в кадре. Масштаб. Доминанта. Обсуждение в условиях урока ученических фотографий, соответствующих изучаемой теме.</w:t>
      </w:r>
    </w:p>
    <w:p w14:paraId="2488800D">
      <w:pPr>
        <w:spacing w:after="0"/>
        <w:ind w:left="120"/>
        <w:rPr>
          <w:lang w:val="ru-RU"/>
        </w:rPr>
      </w:pPr>
      <w:bookmarkStart w:id="4" w:name="_Toc137210403"/>
      <w:bookmarkEnd w:id="4"/>
    </w:p>
    <w:p w14:paraId="4E8AF28D"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14:paraId="2570E9A2">
      <w:pPr>
        <w:spacing w:after="0"/>
        <w:ind w:left="120"/>
        <w:rPr>
          <w:lang w:val="ru-RU"/>
        </w:rPr>
      </w:pPr>
    </w:p>
    <w:p w14:paraId="03B1F97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14:paraId="07068D4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Эскизы обложки и иллюстраций к детской книге сказок (сказка по выбору). Рисунок буквицы. Макет книги-игрушки. Совмещение изображения и текста. Расположение иллюстраций и текста на развороте книги.</w:t>
      </w:r>
    </w:p>
    <w:p w14:paraId="1B27EB6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Поздравительная открытка. Открытка-пожелание. Композиция открытки: совмещение текста (шрифта) и изображения. Рисунок открытки или аппликация.</w:t>
      </w:r>
    </w:p>
    <w:p w14:paraId="611104A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Эскиз плаката или афиши. Совмещение шрифта и изображения. Особенности композиции плаката.</w:t>
      </w:r>
    </w:p>
    <w:p w14:paraId="50468B1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Графические зарисовки карандашами по памяти или на основе наблюдений и фотографий архитектурных достопримечательностей своего города.</w:t>
      </w:r>
    </w:p>
    <w:p w14:paraId="3CAC61F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Транспорт в городе. Рисунки реальных или фантастических машин.</w:t>
      </w:r>
    </w:p>
    <w:p w14:paraId="748A54B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Изображение лица человека. Строение, пропорции, взаиморасположение частей лица.</w:t>
      </w:r>
    </w:p>
    <w:p w14:paraId="06B35BD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Эскиз маски для маскарада: изображение лица – маски персонажа с ярко выраженным характером. Аппликация из цветной бумаги.</w:t>
      </w:r>
    </w:p>
    <w:p w14:paraId="5F2344D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14:paraId="6A92A67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Создание сюжетной композиции «В цирке», использование гуаши или карандаша и акварели (по памяти и представлению). Художник в театре: эскиз занавеса (или декораций сцены) для спектакля со сказочным сюжетом (сказка по выбору).</w:t>
      </w:r>
    </w:p>
    <w:p w14:paraId="44C52FE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Тематическая композиция «Праздник в городе». Гуашь по цветной бумаге, возможно совмещение с наклейками в виде коллажа или аппликации.</w:t>
      </w:r>
    </w:p>
    <w:p w14:paraId="552FAD7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Натюрморт из простых предметов с натуры или по представлению. «Натюрморт-автопортрет» из предметов, характеризующих личность обучающегося.</w:t>
      </w:r>
    </w:p>
    <w:p w14:paraId="7799005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Пейзаж в живописи. Передача в пейзаже состояний в природе. Выбор для изображения времени года, времени дня, характера погоды и особенностей ландшафта (лес или поле, река или озеро); количество и состояние неба в изображении.</w:t>
      </w:r>
    </w:p>
    <w:p w14:paraId="2E4951F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Портрет человека по памяти и представлению с опорой на натуру.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 листа, особенностей пропорций и мимики лица, характера цветового решения, сильного или мягкого контраста, включения в композицию дополнительных предметов.</w:t>
      </w:r>
    </w:p>
    <w:p w14:paraId="655DD70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14:paraId="08F8993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Создание игрушки из подручного нехудожественного материала, придание ей одушевлённого образа (добавления деталей лепных или из бумаги, ниток или других материалов).</w:t>
      </w:r>
    </w:p>
    <w:p w14:paraId="6E93123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Лепка сказочного персонажа на основе сюжета известной сказки или создание этого персонажа путём бумагопластики.</w:t>
      </w:r>
    </w:p>
    <w:p w14:paraId="2B1359D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Освоение знаний о видах скульптуры (по назначению) и жанрах скульптуры (по сюжету изображения).</w:t>
      </w:r>
    </w:p>
    <w:p w14:paraId="78E1027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Лепка эскиза парковой скульптуры. Выражение пластики движения в скульптуре. Работа с пластилином или глиной.</w:t>
      </w:r>
    </w:p>
    <w:p w14:paraId="66EC11B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14:paraId="428BFF9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Приёмы исполнения орнаментов и выполнение эскизов украшения посуды из дерева и глины в традициях народных художественных промыслов Хохломы и Гжели (или в традициях других промыслов по выбору учителя).</w:t>
      </w:r>
    </w:p>
    <w:p w14:paraId="02BE508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Эскизы орнаментов для росписи тканей. Раппорт. Трафарет и создание орнамента при помощи печаток или штампов.</w:t>
      </w:r>
    </w:p>
    <w:p w14:paraId="0DD715D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Эскизы орнамента для росписи платка: симметрия или асимметрия построения композиции, статика и динамика узора, ритмические чередования мотивов, наличие композиционного центра, роспись по канве. Рассматривание павловопосадских платков.</w:t>
      </w:r>
    </w:p>
    <w:p w14:paraId="08FDD1B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Проектирование (эскизы) декоративных украшений в городе, например, ажурные ограды, украшения фонарей, скамеек, киосков, подставок для цветов.</w:t>
      </w:r>
    </w:p>
    <w:p w14:paraId="66CC41E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14:paraId="156C63C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Зарисовки исторических памятников и архитектурных достопримечательностей города или села. Работа по наблюдению и по памяти, на основе использования фотографий и образных представлений.</w:t>
      </w:r>
    </w:p>
    <w:p w14:paraId="30DED6D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Проектирование садово-паркового пространства на плоскости (аппликация, коллаж) или в виде макета с использованием бумаги, картона, пенопласта и других подручных материалов. Графический рисунок (индивидуально) или тематическое панно «Образ моего города» (села) в виде коллективной работы (композиционная склейка-аппликация рисунков зданий и других элементов городского пространства, выполненных индивидуально).</w:t>
      </w:r>
    </w:p>
    <w:p w14:paraId="76DFDD6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14:paraId="16CB85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Иллюстрации в детских книгах и дизайн детской книги. Рассматривание и обсуждение иллюстраций известных российских иллюстраторов детских книг.</w:t>
      </w:r>
    </w:p>
    <w:p w14:paraId="4EE6B63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Восприятие объектов окружающего мира – архитектура, улицы города или села. Памятники архитектуры и архитектурные достопримечательности (по выбору учителя), их значение в современном мире.</w:t>
      </w:r>
    </w:p>
    <w:p w14:paraId="2F9AED5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Виртуальное путешествие: памятники архитектуры в Москве и Санкт-Петербурге (обзор памятников по выбору учителя).</w:t>
      </w:r>
    </w:p>
    <w:p w14:paraId="3DAAD2F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Художественные музеи. Виртуальные путешествия в художественные музеи: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 Экскурсии в местные художественные музеи и галереи. Виртуальные экскурсии в знаменитые зарубежные художественные музеи (выбор музеев – за учителем). Осознание значимости и увлекательности посещения музеев; посещение знаменитого музея как событие; интерес к коллекции музея и искусству в целом.</w:t>
      </w:r>
    </w:p>
    <w:p w14:paraId="3D8638C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Виды пространственных искусств: виды определяются по назначению произведений в жизни людей. </w:t>
      </w:r>
    </w:p>
    <w:p w14:paraId="0D22FD5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Жанры в изобразительном искусстве – в живописи, графике, скульптуре – определяются предметом изображения; классификация и сравнение содержания произведений сходного сюжета (например, портреты, пейзажи).</w:t>
      </w:r>
    </w:p>
    <w:p w14:paraId="6C14AD7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Представления о произведениях крупнейших отечественных художников-пейзажистов: И. И. Шишкина, И. И. Левитана, А. К. Саврасова, В. Д. Поленова, И. К. Айвазовского и других. </w:t>
      </w:r>
    </w:p>
    <w:p w14:paraId="1B08C2A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Представления о произведениях крупнейших отечественных портретистов: В. И. Сурикова, И. Е. Репина, В. А. Серова и других.</w:t>
      </w:r>
    </w:p>
    <w:p w14:paraId="66F3D24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14:paraId="7E61FFC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 (например, собрались, разбежались, догоняют, улетают). Вместо пятен (геометрических фигур) могут быть простые силуэты машинок, птичек, облаков.</w:t>
      </w:r>
    </w:p>
    <w:p w14:paraId="1973405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графическом редакторе создание рисунка элемента орнамента (паттерна), его копирование, многократное повторение, в том числе с поворотами вокруг оси рисунка, и создание орнамента, в основе которого раппорт. Вариативное создание орнаментов на основе одного и того же элемента.</w:t>
      </w:r>
    </w:p>
    <w:p w14:paraId="02193EB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Изображение и изучение мимики лица в программе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14:paraId="063150B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Совмещение с помощью графического редактора векторного изображения, фотографии и шрифта для создания плаката или поздравительной открытки.</w:t>
      </w:r>
    </w:p>
    <w:p w14:paraId="591EF22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Редактирование фотографий в программе </w:t>
      </w:r>
      <w:r>
        <w:rPr>
          <w:rFonts w:ascii="Times New Roman" w:hAnsi="Times New Roman"/>
          <w:color w:val="000000"/>
          <w:sz w:val="28"/>
        </w:rPr>
        <w:t>Picture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Manager</w:t>
      </w:r>
      <w:r>
        <w:rPr>
          <w:rFonts w:ascii="Times New Roman" w:hAnsi="Times New Roman"/>
          <w:color w:val="000000"/>
          <w:sz w:val="28"/>
          <w:lang w:val="ru-RU"/>
        </w:rPr>
        <w:t>: изменение яркости, контраста, насыщенности цвета; обрезка, поворот, отражение.</w:t>
      </w:r>
    </w:p>
    <w:p w14:paraId="469D887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Виртуальные путешествия в главные художественные музеи и музеи местные (по выбору учителя).</w:t>
      </w:r>
    </w:p>
    <w:p w14:paraId="2DAD9E38">
      <w:pPr>
        <w:spacing w:after="0"/>
        <w:ind w:left="120"/>
        <w:rPr>
          <w:lang w:val="ru-RU"/>
        </w:rPr>
      </w:pPr>
      <w:bookmarkStart w:id="5" w:name="_Toc137210404"/>
      <w:bookmarkEnd w:id="5"/>
    </w:p>
    <w:p w14:paraId="5C9022BF"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14:paraId="70454011">
      <w:pPr>
        <w:spacing w:after="0"/>
        <w:ind w:left="120"/>
        <w:rPr>
          <w:lang w:val="ru-RU"/>
        </w:rPr>
      </w:pPr>
    </w:p>
    <w:p w14:paraId="34A39E9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14:paraId="6AC63AA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линейной и воздушной перспективы: уменьшение размера изображения по мере удаления от первого плана, смягчения цветового и тонального контрастов.</w:t>
      </w:r>
    </w:p>
    <w:p w14:paraId="5C243C8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Рисунок фигуры человека: основные пропорции и взаимоотношение частей фигуры, передача движения фигуры на плоскости листа: бег, ходьба, сидящая и стоящая фигуры.</w:t>
      </w:r>
    </w:p>
    <w:p w14:paraId="1E950FB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Графическое изображение героев былин, древних легенд, сказок и сказаний разных народов.</w:t>
      </w:r>
    </w:p>
    <w:p w14:paraId="58DA86F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Изображение города – тематическая графическая композиция; использование карандаша, мелков, фломастеров (смешанная техника).</w:t>
      </w:r>
    </w:p>
    <w:p w14:paraId="0295976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14:paraId="157B5AF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 w14:paraId="7724D73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Портретные изображения человека по представлению и наблюдению с разным содержанием: женский или мужской портрет, двойной портрет матери и ребёнка, портрет пожилого человека, детский портрет или автопортрет, портрет персонажа по представлению (из выбранной культурной эпохи).</w:t>
      </w:r>
    </w:p>
    <w:p w14:paraId="6898CC1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Тематические многофигурные композиции: коллективно созданные панно-аппликации из индивидуальных рисунков и вырезанных персонажей на темы праздников народов мира или в качестве иллюстраций к сказкам и легендам.</w:t>
      </w:r>
    </w:p>
    <w:p w14:paraId="0F6EE0B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14:paraId="6AA7E6A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Знакомство со скульптурными памятниками героям и защитникам Отечества, героям Великой Отечественной войны и мемориальными комплексами. Создание эскиза памятника ко Дню Победы в Великой Отечественной войне. Работа с пластилином или глиной. Выражение значительности, трагизма и победительной силы. </w:t>
      </w:r>
    </w:p>
    <w:p w14:paraId="601CDC2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14:paraId="4DBB42A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Орнаменты разных народов. Подчинённость орнамента форме и назначению предмета, в художественной обработке которого он применяется. Особенности символов и изобразительных мотивов в орнаментах разных народов. Орнаменты в архитектуре, на тканях, одежде, предметах быта и другие.</w:t>
      </w:r>
    </w:p>
    <w:p w14:paraId="65C4F2F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Мотивы и назначение русских народных орнаментов. Деревянная резьба и роспись, украшение наличников и других элементов избы, вышивка, декор головных уборов и другие. </w:t>
      </w:r>
    </w:p>
    <w:p w14:paraId="66516D9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Орнаментальное украшение каменной архитектуры в памятниках русской культуры, каменная резьба, росписи стен, изразцы.</w:t>
      </w:r>
    </w:p>
    <w:p w14:paraId="336E5E9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Народный костюм. Русский народный праздничный костюм, символы и обереги в его декоре. Головные уборы. Особенности мужской одежды разных сословий, связь украшения костюма мужчины с родом его занятий.</w:t>
      </w:r>
    </w:p>
    <w:p w14:paraId="4B2EF9F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Женский и мужской костюмы в традициях разных народов.</w:t>
      </w:r>
    </w:p>
    <w:p w14:paraId="4060A5B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Своеобразие одежды разных эпох и культур.</w:t>
      </w:r>
    </w:p>
    <w:p w14:paraId="14955A5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14:paraId="753E028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Конструкция традиционных народных жилищ, их связь с окружающей природой: дома из дерева, глины, камня; юрта и её устройство (каркасный дом); изображение традиционных жилищ.</w:t>
      </w:r>
    </w:p>
    <w:p w14:paraId="50C4CF7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Деревянная изба, её конструкция и декор. Моделирование избы из бумаги или изображение на плоскости в технике аппликации её фасада и традиционного декора. Понимание тесной связи красоты и пользы, функционального и декоративного в архитектуре традиционного жилого деревянного дома. Разные виды изб и надворных построек.</w:t>
      </w:r>
    </w:p>
    <w:p w14:paraId="7A97064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Конструкция и изображение здания каменного собора: свод, нефы, закомары, глава, купол. Роль собора в организации жизни древнего города, собор как архитектурная доминанта.</w:t>
      </w:r>
    </w:p>
    <w:p w14:paraId="78705C3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Традиции архитектурной конструкции храмовых построек разных народов. Изображение типичной конструкции зданий: древнегреческий храм, готический или романский собор, мечеть, пагода.</w:t>
      </w:r>
    </w:p>
    <w:p w14:paraId="3C0D02F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Освоение образа и структуры архитектурного пространства древнерусского города. Крепостные стены и башни, торг, посад, главный собор. Красота и мудрость в организации города, жизнь в городе.</w:t>
      </w:r>
    </w:p>
    <w:p w14:paraId="3132777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Понимание значения для современных людей сохранения культурного наследия.</w:t>
      </w:r>
    </w:p>
    <w:p w14:paraId="5FE6513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14:paraId="0BC8DD0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Произведения В. М. Васнецова, Б. М. Кустодиева, А. М. Васнецова, В. И. Сурикова, К. А. Коровина, А. Г. Венецианова, А. П. Рябушкина, И. Я. Билибина на темы истории и традиций русской отечественной культуры.</w:t>
      </w:r>
    </w:p>
    <w:p w14:paraId="3706FE3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Примеры произведений великих европейских художников: Леонардо да Винчи, Рафаэля, Рембрандта, Пикассо (и других по выбору учителя).</w:t>
      </w:r>
    </w:p>
    <w:p w14:paraId="317195B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Памятники древнерусского каменного зодчества: Московский Кремль, Новгородский детинец, Псковский Кром, Казанский кремль (и другие с учётом местных архитектурных комплексов, в том числе монастырских). Памятники русского деревянного зодчества. Архитектурный комплекс на острове Кижи.</w:t>
      </w:r>
    </w:p>
    <w:p w14:paraId="6221AD0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Художественная культура разных эпох и народов. Представления об архитектурных, декоративных и изобразительных произведениях в культуре Древней Греции, других культур Древнего мира. Архитектурные памятники Западной Европы Средних веков и эпохи Возрождения. Произведения предметно-пространственной культуры, составляющие истоки, основания национальных культур в современном мире.</w:t>
      </w:r>
    </w:p>
    <w:p w14:paraId="205CB1A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Памятники национальным героям. Памятник К. Минину и Д. Пожарскому скульптора И. П. Мартоса в Москве. Мемориальные ансамбли: Могила Неизвестного Солдата в Москве; памятник-ансамбль «Героям Сталинградской битвы» на Мамаевом кургане (и другие по выбору учителя).</w:t>
      </w:r>
    </w:p>
    <w:p w14:paraId="2471669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14:paraId="5CA38EC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Изображение и освоение в программе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 xml:space="preserve"> правил линейной и воздушной перспективы: изображение линии горизонта и точки схода, перспективных сокращений, цветовых и тональных изменений.</w:t>
      </w:r>
    </w:p>
    <w:p w14:paraId="779057F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конструкции традиционного крестьянского деревянного дома (избы) и различных вариантов его устройства. Моделирование конструкции разных видов традиционных жилищ разных народов (например, юрта, каркасный дом, в том числе с учётом местных традиций).</w:t>
      </w:r>
    </w:p>
    <w:p w14:paraId="77A365D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конструкций храмовых зданий разных культур: каменный православный собор, готический или романский собор, пагода, мечеть.</w:t>
      </w:r>
    </w:p>
    <w:p w14:paraId="05241A7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 схематического движения человека (при соответствующих технических условиях).</w:t>
      </w:r>
    </w:p>
    <w:p w14:paraId="64FB12C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Анимация простого движения нарисованной фигурки: загрузить две фазы движения фигурки в виртуальный редактор </w:t>
      </w:r>
      <w:r>
        <w:rPr>
          <w:rFonts w:ascii="Times New Roman" w:hAnsi="Times New Roman"/>
          <w:color w:val="000000"/>
          <w:sz w:val="28"/>
        </w:rPr>
        <w:t>GIF</w:t>
      </w:r>
      <w:r>
        <w:rPr>
          <w:rFonts w:ascii="Times New Roman" w:hAnsi="Times New Roman"/>
          <w:color w:val="000000"/>
          <w:sz w:val="28"/>
          <w:lang w:val="ru-RU"/>
        </w:rPr>
        <w:t>-анимации и сохранить простое повторяющееся движение своего рисунка.</w:t>
      </w:r>
    </w:p>
    <w:p w14:paraId="382C62E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Создание компьютерной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>
        <w:rPr>
          <w:rFonts w:ascii="Times New Roman" w:hAnsi="Times New Roman"/>
          <w:color w:val="000000"/>
          <w:sz w:val="28"/>
          <w:lang w:val="ru-RU"/>
        </w:rPr>
        <w:t xml:space="preserve"> на тему архитектуры, декоративного и изобразительного искусства выбранной эпохи или этнокультурных традиций народов России.</w:t>
      </w:r>
    </w:p>
    <w:p w14:paraId="38F479B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Виртуальные тематические путешествия по художественным музеям мира.</w:t>
      </w:r>
    </w:p>
    <w:p w14:paraId="7AAA07F5">
      <w:pPr>
        <w:rPr>
          <w:lang w:val="ru-RU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2"/>
    <w:p w14:paraId="5F8D20D7">
      <w:pPr>
        <w:spacing w:after="0" w:line="264" w:lineRule="auto"/>
        <w:ind w:left="120"/>
        <w:jc w:val="both"/>
        <w:rPr>
          <w:lang w:val="ru-RU"/>
        </w:rPr>
      </w:pPr>
      <w:bookmarkStart w:id="6" w:name="block-35757818"/>
      <w:r>
        <w:rPr>
          <w:rFonts w:ascii="Times New Roman" w:hAnsi="Times New Roman"/>
          <w:b/>
          <w:color w:val="000000"/>
          <w:sz w:val="28"/>
          <w:lang w:val="ru-RU"/>
        </w:rPr>
        <w:t>ПЛАНИРУЕМЫЕ РЕЗУЛЬТАТЫ ОСВОЕНИЯ ПРОГРАММЫ ПО ИЗОБРАЗИТЕЛЬНОМУ ИСКУССТВУ НА УРОВНЕ НАЧАЛЬНОГО ОБЩЕГО ОБРАЗОВАНИЯ</w:t>
      </w:r>
    </w:p>
    <w:p w14:paraId="08DDCE30">
      <w:pPr>
        <w:spacing w:after="0" w:line="264" w:lineRule="auto"/>
        <w:ind w:left="120"/>
        <w:jc w:val="both"/>
        <w:rPr>
          <w:lang w:val="ru-RU"/>
        </w:rPr>
      </w:pPr>
    </w:p>
    <w:p w14:paraId="1FC3EFA3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</w:p>
    <w:p w14:paraId="3610CAB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14:paraId="03ECC37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изобразительного искусства на уровне начального общего образования 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  <w:r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14:paraId="15E01D9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уважение и ценностное отношение к своей Родине – России; </w:t>
      </w:r>
    </w:p>
    <w:p w14:paraId="5738349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ценностно-смысловые ориентации и установки, отражающие индивидуально-личностные позиции и социально значимые личностные качества;</w:t>
      </w:r>
    </w:p>
    <w:p w14:paraId="6F79D6F1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духовно-нравственное развитие обучающихся;</w:t>
      </w:r>
    </w:p>
    <w:p w14:paraId="78A3FE4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мотивация к познанию и обучению, готовность к саморазвитию и активному участию в социально значимой деятельности;</w:t>
      </w:r>
    </w:p>
    <w:p w14:paraId="6B5F191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позитивный опыт участия в творческой деятельности; 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 w14:paraId="48E111F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Патриотическое воспитание</w:t>
      </w:r>
      <w:r>
        <w:rPr>
          <w:rFonts w:ascii="Times New Roman" w:hAnsi="Times New Roman"/>
          <w:color w:val="000000"/>
          <w:sz w:val="28"/>
          <w:lang w:val="ru-RU"/>
        </w:rPr>
        <w:t xml:space="preserve"> осуществляется через освоение обучающимися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в процессе восприятия и освоения в личной художественной деятельности конкретных знаний о красоте и мудрости, заложенных в культурных традициях. </w:t>
      </w:r>
    </w:p>
    <w:p w14:paraId="202CDC1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Гражданское воспитание</w:t>
      </w:r>
      <w:r>
        <w:rPr>
          <w:rFonts w:ascii="Times New Roman" w:hAnsi="Times New Roman"/>
          <w:color w:val="000000"/>
          <w:sz w:val="28"/>
          <w:lang w:val="ru-RU"/>
        </w:rPr>
        <w:t xml:space="preserve"> осуществляется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народов и красоты их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 w14:paraId="3EEEAC4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Духовно-нравственное воспитание</w:t>
      </w:r>
      <w:r>
        <w:rPr>
          <w:rFonts w:ascii="Times New Roman" w:hAnsi="Times New Roman"/>
          <w:color w:val="000000"/>
          <w:sz w:val="28"/>
          <w:lang w:val="ru-RU"/>
        </w:rPr>
        <w:t xml:space="preserve"> является стержнем художественного развития обучающегося, приобщения его к искусству как сфере, концентрирующей в себе духовно-нравственный поиск человечества. Учебные задания направлены на развитие внутреннего мира обучающегося и развитие его эмоционально-образной, чувственной сферы. Занятия искусством помогают обучающемуся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 w14:paraId="4982096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Эстетическое воспитание</w:t>
      </w:r>
      <w:r>
        <w:rPr>
          <w:rFonts w:ascii="Times New Roman" w:hAnsi="Times New Roman"/>
          <w:color w:val="000000"/>
          <w:sz w:val="28"/>
          <w:lang w:val="ru-RU"/>
        </w:rPr>
        <w:t xml:space="preserve"> – важнейший компонент и условие развития социально значимых отношений обучающихся, формирования представлений о прекрасном и безобразном, о высоком и низком. Эстетическое воспитание способствует формированию ценностных ориентаций обучающихся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 w14:paraId="2CEF3A8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Ценности познавательной деятельности</w:t>
      </w:r>
      <w:r>
        <w:rPr>
          <w:rFonts w:ascii="Times New Roman" w:hAnsi="Times New Roman"/>
          <w:color w:val="000000"/>
          <w:sz w:val="28"/>
          <w:lang w:val="ru-RU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в художественно-творческой деятельности. Навыки исследовательской деятельности развиваются при выполнении заданий культурно-исторической направленности.</w:t>
      </w:r>
    </w:p>
    <w:p w14:paraId="698DC9D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Экологическое воспитание</w:t>
      </w:r>
      <w:r>
        <w:rPr>
          <w:rFonts w:ascii="Times New Roman" w:hAnsi="Times New Roman"/>
          <w:color w:val="000000"/>
          <w:sz w:val="28"/>
          <w:lang w:val="ru-RU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чувств способствует активному неприятию действий, приносящих вред окружающей среде.</w:t>
      </w:r>
    </w:p>
    <w:p w14:paraId="6BC9738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Трудовое воспитание</w:t>
      </w:r>
      <w:r>
        <w:rPr>
          <w:rFonts w:ascii="Times New Roman" w:hAnsi="Times New Roman"/>
          <w:color w:val="000000"/>
          <w:sz w:val="28"/>
          <w:lang w:val="ru-RU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стремление достичь результат,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– обязательные требования к определённым заданиям по программе.</w:t>
      </w:r>
      <w:bookmarkStart w:id="7" w:name="_Toc124264881"/>
      <w:bookmarkEnd w:id="7"/>
    </w:p>
    <w:p w14:paraId="2F4CABC8"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326E2874">
      <w:pPr>
        <w:spacing w:after="0"/>
        <w:ind w:left="120"/>
        <w:rPr>
          <w:lang w:val="ru-RU"/>
        </w:rPr>
      </w:pPr>
    </w:p>
    <w:p w14:paraId="3F358C0A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познавательными действиями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3D61679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57F964C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Пространственные представления и сенсорные способности:</w:t>
      </w:r>
    </w:p>
    <w:p w14:paraId="0672C2B0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характеризовать форму предмета, конструкции;</w:t>
      </w:r>
    </w:p>
    <w:p w14:paraId="687D135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доминантные черты (характерные особенности) в визуальном образе;</w:t>
      </w:r>
    </w:p>
    <w:p w14:paraId="4D99730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сравнивать плоскостные и пространственные объекты по заданным основаниям;</w:t>
      </w:r>
    </w:p>
    <w:p w14:paraId="2741B27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 ассоциативные связи между визуальными образами разных форм и предметов;</w:t>
      </w:r>
    </w:p>
    <w:p w14:paraId="402B947D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сопоставлять части и целое в видимом образе, предмете, конструкции;</w:t>
      </w:r>
    </w:p>
    <w:p w14:paraId="2F530D3A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пропорциональные отношения частей внутри целого и предметов между собой;</w:t>
      </w:r>
    </w:p>
    <w:p w14:paraId="1641A5DE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обобщать форму составной конструкции;</w:t>
      </w:r>
    </w:p>
    <w:p w14:paraId="6FB74F2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и анализировать ритмические отношения в пространстве и в изображении (визуальном образе) на установленных основаниях;</w:t>
      </w:r>
    </w:p>
    <w:p w14:paraId="68EA104F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передавать обобщённый образ реальности при построении плоской композиции; </w:t>
      </w:r>
    </w:p>
    <w:p w14:paraId="0E3072B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соотносить тональные отношения (тёмное – светлое) в пространственных и плоскостных объектах;</w:t>
      </w:r>
    </w:p>
    <w:p w14:paraId="3ADDDAA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14:paraId="1F91A9F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14:paraId="5D81BE09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проявлять исследовательские, экспериментальные действия в процессе освоения выразительных свойств различных художественных материалов;</w:t>
      </w:r>
    </w:p>
    <w:p w14:paraId="632B47FF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проявлять творческие экспериментальные действия в процессе самостоятельного выполнения художественных заданий;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</w:t>
      </w:r>
    </w:p>
    <w:p w14:paraId="3E4F2A4C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наблюдения для получения информации об особенностях объектов и состояния природы, предметного мира человека, городской среды;</w:t>
      </w:r>
    </w:p>
    <w:p w14:paraId="2DE15789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и оценивать с позиций эстетических категорий явления природы и предметно-пространственную среду жизни человека;</w:t>
      </w:r>
    </w:p>
    <w:p w14:paraId="7EB1ACE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формулировать выводы, соответствующие эстетическим, аналитическим и другим учебным установкам по результатам проведённого наблюдения;</w:t>
      </w:r>
    </w:p>
    <w:p w14:paraId="15527F04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составления орнаментов и декоративных композиций;</w:t>
      </w:r>
    </w:p>
    <w:p w14:paraId="5CED07E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искусства по видам и, соответственно, по назначению в жизни людей;</w:t>
      </w:r>
    </w:p>
    <w:p w14:paraId="2E1EF0E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изобразительного искусства по жанрам в качестве инструмента анализа содержания произведений;</w:t>
      </w:r>
    </w:p>
    <w:p w14:paraId="0A61FD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ставить и использовать вопросы как исследовательский инструмент познания.</w:t>
      </w:r>
    </w:p>
    <w:p w14:paraId="21EFFBE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14:paraId="3F62CD49">
      <w:pPr>
        <w:numPr>
          <w:ilvl w:val="0"/>
          <w:numId w:val="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использовать электронные образовательные ресурсы;</w:t>
      </w:r>
    </w:p>
    <w:p w14:paraId="1C67E58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работать с электронными учебниками и учебными пособиями;</w:t>
      </w:r>
    </w:p>
    <w:p w14:paraId="13070074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</w:t>
      </w:r>
    </w:p>
    <w:p w14:paraId="444AE81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анализировать, интерпретировать, обобщать и систематизировать информацию, представленную в произведениях искусства, текстах, таблицах и схемах;</w:t>
      </w:r>
    </w:p>
    <w:p w14:paraId="0350FDA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готовить информацию на заданную или выбранную тему и представлять её в различных видах: рисунках и эскизах, электронных презентациях;</w:t>
      </w:r>
    </w:p>
    <w:p w14:paraId="1060AB6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виртуальные путешествия по архитектурным памятникам, в отечественные художественные музеи и зарубежные художественные музеи (галереи) на основе установок и квестов, предложенных учителем;</w:t>
      </w:r>
    </w:p>
    <w:p w14:paraId="541F496D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правила информационной безопасности при работе в Интернете.</w:t>
      </w:r>
    </w:p>
    <w:p w14:paraId="126407EB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коммуникативными действиями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0DBFE6A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14:paraId="4F79845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14:paraId="412B6354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вести диалог и участвовать в обсуждении, проявляя уважительное отношение к противоположным мнениям, сопоставлять свои суждения с суждениями участников общения, выявляя и корректно отстаивая свои позиции в оценке и понимании обсуждаемого явления; </w:t>
      </w:r>
    </w:p>
    <w:p w14:paraId="730DF1C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 общее решение и разрешать конфликты на основе общих позиций и учёта интересов в процессе совместной художественной деятельности;</w:t>
      </w:r>
    </w:p>
    <w:p w14:paraId="77747AC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демонстрировать и объяснять результаты своего творческого, художественного или исследовательского опыта;</w:t>
      </w:r>
    </w:p>
    <w:p w14:paraId="02BC4255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произведения детского художественного творчества с позиций их содержания и в соответствии с учебной задачей, поставленной учителем;</w:t>
      </w:r>
    </w:p>
    <w:p w14:paraId="2745A2F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ошибку, развивать свои способности сопереживать, понимать намерения и переживания свои и других людей;</w:t>
      </w:r>
    </w:p>
    <w:p w14:paraId="2100566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 w14:paraId="17FFDD90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регулятивными действиями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33892A4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самоорганизации и самоконтроля как часть регулятивных универсальных учебных действий: </w:t>
      </w:r>
    </w:p>
    <w:p w14:paraId="0615354B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внимательно относиться и выполнять учебные задачи, поставленные учителем;</w:t>
      </w:r>
    </w:p>
    <w:p w14:paraId="0AC0760D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последовательность учебных действий при выполнении задания;</w:t>
      </w:r>
    </w:p>
    <w:p w14:paraId="75896FAB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уметь организовывать своё рабочее место для практической работы, сохраняя порядок в окружающем пространстве и проявляя бережное отношение к используемым материалам; </w:t>
      </w:r>
    </w:p>
    <w:p w14:paraId="2EA23C25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</w:p>
    <w:p w14:paraId="7BAF1221">
      <w:pPr>
        <w:spacing w:after="0"/>
        <w:ind w:left="120"/>
        <w:rPr>
          <w:lang w:val="ru-RU"/>
        </w:rPr>
      </w:pPr>
      <w:bookmarkStart w:id="8" w:name="_Toc124264882"/>
      <w:bookmarkEnd w:id="8"/>
    </w:p>
    <w:p w14:paraId="711B6BCD">
      <w:pPr>
        <w:spacing w:after="0"/>
        <w:ind w:left="120"/>
        <w:rPr>
          <w:lang w:val="ru-RU"/>
        </w:rPr>
      </w:pPr>
    </w:p>
    <w:p w14:paraId="40C5170B"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14:paraId="5D83D44F">
      <w:pPr>
        <w:spacing w:after="0" w:line="264" w:lineRule="auto"/>
        <w:ind w:left="120"/>
        <w:jc w:val="both"/>
        <w:rPr>
          <w:lang w:val="ru-RU"/>
        </w:rPr>
      </w:pPr>
    </w:p>
    <w:p w14:paraId="29BF8B31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>
        <w:rPr>
          <w:rFonts w:ascii="Times New Roman" w:hAnsi="Times New Roman"/>
          <w:b/>
          <w:color w:val="000000"/>
          <w:sz w:val="28"/>
          <w:lang w:val="ru-RU"/>
        </w:rPr>
        <w:t>1 классе</w:t>
      </w:r>
      <w:r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14:paraId="4EE21F1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14:paraId="4352D91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навыки применения свойств простых графических материалов в самостоятельной творческой работе в условиях урока.</w:t>
      </w:r>
    </w:p>
    <w:p w14:paraId="6C1B38E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 w14:paraId="662D96B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 w14:paraId="012BFE5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создания рисунка простого (плоского) предмета с натуры.</w:t>
      </w:r>
    </w:p>
    <w:p w14:paraId="2A08448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Учиться анализировать соотношения пропорций, визуально сравнивать пространственные величины.</w:t>
      </w:r>
    </w:p>
    <w:p w14:paraId="7DE3C92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первичные знания и навыки композиционного расположения изображения на листе.</w:t>
      </w:r>
    </w:p>
    <w:p w14:paraId="12C15B7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выбирать вертикальный или горизонтальный формат листа для выполнения соответствующих задач рисунка.</w:t>
      </w:r>
    </w:p>
    <w:p w14:paraId="08FBB63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 w14:paraId="6F489C9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 w14:paraId="4B09913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14:paraId="67613B5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навыки работы красками «гуашь» в условиях урока.</w:t>
      </w:r>
    </w:p>
    <w:p w14:paraId="69B2FBA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три основных цвета; обсуждать и называть ассоциативные представления, которые рождает каждый цвет.</w:t>
      </w:r>
    </w:p>
    <w:p w14:paraId="3FA4C3A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Осознавать эмоциональное звучание цвета и уметь формулировать своё мнение с опорой на опыт жизненных ассоциаций.</w:t>
      </w:r>
    </w:p>
    <w:p w14:paraId="70EBDF4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экспериментирования, исследования результатов смешения красок и получения нового цвета.</w:t>
      </w:r>
    </w:p>
    <w:p w14:paraId="07F3BB6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Вести творческую работу на заданную тему с опорой на зрительные впечатления, организованные педагогом.</w:t>
      </w:r>
    </w:p>
    <w:p w14:paraId="38FE71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14:paraId="7B6EEA1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наблюдения, поиска выразительных образных объёмных форм в природе (например, облака, камни, коряги, формы плодов).</w:t>
      </w:r>
    </w:p>
    <w:p w14:paraId="42E2E86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первичные приёмы лепки из пластилина, приобретать представления о целостной форме в объёмном изображении.</w:t>
      </w:r>
    </w:p>
    <w:p w14:paraId="62E0733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Овладевать первичными навыками бумагопластики – создания объёмных форм из бумаги путём её складывания, надрезания, закручивания.</w:t>
      </w:r>
    </w:p>
    <w:p w14:paraId="3F8BFD9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14:paraId="7D11F68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 w14:paraId="5225D5B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виды орнаментов по изобразительным мотивам: растительные, геометрические, анималистические.</w:t>
      </w:r>
    </w:p>
    <w:p w14:paraId="250047B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Учиться использовать правила симметрии в своей художественной деятельности.</w:t>
      </w:r>
    </w:p>
    <w:p w14:paraId="0A71A9F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 w14:paraId="16B070D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знания о значении и назначении украшений в жизни людей.</w:t>
      </w:r>
    </w:p>
    <w:p w14:paraId="7613C49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представления о глиняных игрушках отечественных народных художественных промыслов (дымковская, каргопольская игрушки или по выбору учителя с учётом местных промыслов) и опыт практической художественной деятельности по мотивам игрушки выбранного промысла.</w:t>
      </w:r>
    </w:p>
    <w:p w14:paraId="440CBD1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опыт и соответствующие возрасту навыки подготовки и оформления общего праздника.</w:t>
      </w:r>
    </w:p>
    <w:p w14:paraId="30C352F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«Архитектура».</w:t>
      </w:r>
    </w:p>
    <w:p w14:paraId="71D71E3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 w14:paraId="2AE47C7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приёмы конструирования из бумаги, складывания объёмных простых геометрических тел.</w:t>
      </w:r>
    </w:p>
    <w:p w14:paraId="1E30F1A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пространственного макетирования (сказочный город) в форме коллективной игровой деятельности.</w:t>
      </w:r>
    </w:p>
    <w:p w14:paraId="6FF1098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представления о конструктивной основе любого предмета и первичные навыки анализа его строения.</w:t>
      </w:r>
    </w:p>
    <w:p w14:paraId="1388BC0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14:paraId="0CEA1C4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 w14:paraId="73C9008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 w14:paraId="009F77E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 w14:paraId="30B35CA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опыт эстетического восприятия и аналитического наблюдения архитектурных построек.</w:t>
      </w:r>
    </w:p>
    <w:p w14:paraId="324EE81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(В.М. Васнецова и других художников по выбору учителя), а также произведений с ярко выраженным эмоциональным настроением (например, натюрморты В. Ван Гога или А. Матисса). </w:t>
      </w:r>
    </w:p>
    <w:p w14:paraId="7E32DAA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 w14:paraId="520588A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14:paraId="07BC452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создания фотографий с целью эстетического и целенаправленного наблюдения природы.</w:t>
      </w:r>
    </w:p>
    <w:p w14:paraId="7921D43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  <w:bookmarkStart w:id="9" w:name="_TOC_250003"/>
      <w:bookmarkEnd w:id="9"/>
    </w:p>
    <w:p w14:paraId="4F445B8F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>
        <w:rPr>
          <w:rFonts w:ascii="Times New Roman" w:hAnsi="Times New Roman"/>
          <w:b/>
          <w:color w:val="000000"/>
          <w:sz w:val="28"/>
          <w:lang w:val="ru-RU"/>
        </w:rPr>
        <w:t>2 классе</w:t>
      </w:r>
      <w:r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14:paraId="08B060D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14:paraId="0AB13EB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особенности и приёмы работы новыми графическими художественными материалами; осваивать выразительные свойства твёрдых, сухих, мягких и жидких графических материалов.</w:t>
      </w:r>
    </w:p>
    <w:p w14:paraId="2354558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навыки изображения на основе разной по характеру и способу наложения линии.</w:t>
      </w:r>
    </w:p>
    <w:p w14:paraId="3880086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Овладевать понятием «ритм» и навыками ритмической организации изображения как необходимой композиционной основы выражения содержания.</w:t>
      </w:r>
    </w:p>
    <w:p w14:paraId="23B1E1F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навык визуального сравнения пространственных величин, приобретать умения соотносить пропорции в рисунках птиц и животных (с опорой на зрительские впечатления и анализ).</w:t>
      </w:r>
    </w:p>
    <w:p w14:paraId="7124C4D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умение вести рисунок с натуры, видеть пропорции объекта, расположение его в пространстве; располагать изображение на листе, соблюдая этапы ведения рисунка, осваивая навык штриховки.</w:t>
      </w:r>
    </w:p>
    <w:p w14:paraId="218E5F4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14:paraId="08A260A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навыки работы цветом, навыки смешения красок, пастозное плотное и прозрачное нанесение краски; осваивать разный характер мазков и движений кистью, навыки создания выразительной фактуры и кроющие качества гуаши.</w:t>
      </w:r>
    </w:p>
    <w:p w14:paraId="4C87200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работы акварельной краской и понимать особенности работы прозрачной краской.</w:t>
      </w:r>
    </w:p>
    <w:p w14:paraId="6C5F71D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названия основных и составных цветов и способы получения разных оттенков составного цвета.</w:t>
      </w:r>
    </w:p>
    <w:p w14:paraId="0A227A3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и сравнивать тёмные и светлые оттенки цвета; осваивать смешение цветных красок с белой и чёрной (для изменения их тона).</w:t>
      </w:r>
    </w:p>
    <w:p w14:paraId="27ACB3A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о делении цветов на тёплые и холодные; уметь различать и сравнивать тёплые и холодные оттенки цвета.</w:t>
      </w:r>
    </w:p>
    <w:p w14:paraId="3A40A28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эмоциональную выразительность цвета: цвет звонкий и яркий, радостный; цвет мягкий, «глухой» и мрачный и другое.</w:t>
      </w:r>
    </w:p>
    <w:p w14:paraId="4BFB6BC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создания пейзажей, передающих разные состояния погоды (например, туман, грозу) на основе изменения тонального звучания цвета, приобретать опыт передачи разного цветового состояния моря.</w:t>
      </w:r>
    </w:p>
    <w:p w14:paraId="47457B4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в изображении сказочных персонажей выразить их характер (герои сказок добрые и злые, нежные и грозные); обсуждать, объяснять, какими художественными средствами удалось показать характер сказочных персонажей.</w:t>
      </w:r>
    </w:p>
    <w:p w14:paraId="324C1F5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14:paraId="201B1D9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Познакомиться с традиционными игрушками одного из народных художественных промыслов; освоить приёмы и последовательность лепки игрушки в традициях выбранного промысла; выполнить в технике лепки фигурку сказочного зверя по мотивам традиций выбранного промысла (по выбору: филимоновская, абашевская, каргопольская, дымковская игрушки или с учётом местных промыслов).</w:t>
      </w:r>
    </w:p>
    <w:p w14:paraId="6F515EF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об изменениях скульптурного образа при осмотре произведения с разных сторон.</w:t>
      </w:r>
    </w:p>
    <w:p w14:paraId="1A71043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в процессе лепки из пластилина опыт передачи движения цельной лепной формы и разного характера движения этой формы (изображения зверушки).</w:t>
      </w:r>
    </w:p>
    <w:p w14:paraId="2CC1D6B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14:paraId="1668976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Рассматривать, анализировать и эстетически оценивать разнообразие форм в природе, воспринимаемых как узоры.</w:t>
      </w:r>
    </w:p>
    <w:p w14:paraId="6BC8F24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Сравнивать, сопоставлять природные явления – узоры (например, капли, снежинки, паутинки, роса на листьях, серёжки во время цветения деревьев) – с рукотворными произведениями декоративного искусства (кружево, шитьё, ювелирные изделия и другое).</w:t>
      </w:r>
    </w:p>
    <w:p w14:paraId="76A4382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выполнения эскиза геометрического орнамента кружева или вышивки на основе природных мотивов.</w:t>
      </w:r>
    </w:p>
    <w:p w14:paraId="35DE256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приёмы орнаментального оформления сказочных глиняных зверушек, созданных по мотивам народного художественного промысла (по выбору: филимоновская, абашевская, каргопольская, дымковская игрушки или с учётом местных промыслов).</w:t>
      </w:r>
    </w:p>
    <w:p w14:paraId="6526616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преобразования бытовых подручных нехудожественных материалов в художественные изображения и поделки.</w:t>
      </w:r>
    </w:p>
    <w:p w14:paraId="12BD00C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Рассматривать, анализировать, сравнивать украшения человека на примерах иллюстраций к народным сказкам лучших художников-иллюстраторов (например, И. Я. Билибина), когда украшения не только соответствуют народным традициям, но и выражают характер персонажа; учиться понимать, что украшения человека рассказывают о нём, выявляют особенности его характера, его представления о красоте.</w:t>
      </w:r>
    </w:p>
    <w:p w14:paraId="0873D49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выполнения красками рисунков украшений народных былинных персонажей.</w:t>
      </w:r>
    </w:p>
    <w:p w14:paraId="5C86273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14:paraId="4531973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приёмы создания объёмных предметов из бумаги и объёмного декорирования предметов из бумаги.</w:t>
      </w:r>
    </w:p>
    <w:p w14:paraId="0EB15FF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коллективной работе по построению из бумаги пространственного макета сказочного города или детской площадки.</w:t>
      </w:r>
    </w:p>
    <w:p w14:paraId="1176D89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Рассматривать, характеризовать конструкцию архитектурных строений (по фотографиям в условиях урока), указывая составные части и их пропорциональные соотношения.</w:t>
      </w:r>
    </w:p>
    <w:p w14:paraId="3980847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понимание образа здания, то есть его эмоционального воздействия.</w:t>
      </w:r>
    </w:p>
    <w:p w14:paraId="05A633B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Рассматривать, приводить примеры и обсуждать вид разных жилищ, домиков сказочных героев в иллюстрациях известных художников детской книги, развивая фантазию и внимание к архитектурным постройкам.</w:t>
      </w:r>
    </w:p>
    <w:p w14:paraId="57C32D7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сочинения и изображения жилья для разных по своему характеру героев литературных и народных сказок.</w:t>
      </w:r>
    </w:p>
    <w:p w14:paraId="2AF05CB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14:paraId="514D76D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Обсуждать примеры детского художественного творчества с точки зрения выражения в них содержания, настроения, расположения изображения в листе, цвета и других средств художественной выразительности, а также ответа на поставленную учебную задачу.</w:t>
      </w:r>
    </w:p>
    <w:p w14:paraId="4CB7DE4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и развивать умения вести эстетическое наблюдение явлений природы, а также потребность в таком наблюдении.</w:t>
      </w:r>
    </w:p>
    <w:p w14:paraId="0A51D2E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(например, кружево, шитьё, резьба и роспись по дереву и ткани, чеканка).</w:t>
      </w:r>
    </w:p>
    <w:p w14:paraId="3DDF343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восприятия, эстетического анализа произведений отечественных художников-пейзажистов (И. И. Левитана, И. И. Шишкина, И. К. Айвазовского, Н. П. Крымова и других по выбору учителя), а также художников-анималистов (В. В. Ватагина, Е. И. Чарушина и других по выбору учителя).</w:t>
      </w:r>
    </w:p>
    <w:p w14:paraId="0190E48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восприятия, эстетического анализа произведений живописи западноевропейских художников с активным, ярким выражением настроения (В. Ван Гога, К. Моне, А. Матисса и других по выбору учителя).</w:t>
      </w:r>
    </w:p>
    <w:p w14:paraId="0401819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имена и узнавать наиболее известные произведения отечественных художников И. И. Левитана, И. И. Шишкина, И. К. Айвазовского, В. М. Васнецова, В. В. Ватагина, Е. И. Чарушина (и других по выбору учителя).</w:t>
      </w:r>
    </w:p>
    <w:p w14:paraId="5B5C0C5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14:paraId="7F49AB7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Осваивать возможности изображения с помощью разных видов линий в программе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14:paraId="7791844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Осваивать приёмы трансформации и копирования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>, а также построения из них простых рисунков или орнаментов.</w:t>
      </w:r>
    </w:p>
    <w:p w14:paraId="5452CE3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Осваивать в компьютерном редакторе (например,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>) инструменты и техники – карандаш, кисточка, ластик, заливка и другие – и создавать простые рисунки или композиции (например, образ дерева).</w:t>
      </w:r>
    </w:p>
    <w:p w14:paraId="38FC554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композиционное построение кадра при фотографировании: расположение объекта в кадре, масштаб, доминанта. Участвовать в обсуждении композиционного построения кадра в фотографии.</w:t>
      </w:r>
      <w:bookmarkStart w:id="10" w:name="_TOC_250002"/>
      <w:bookmarkEnd w:id="10"/>
    </w:p>
    <w:p w14:paraId="34D4EC0F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>
        <w:rPr>
          <w:rFonts w:ascii="Times New Roman" w:hAnsi="Times New Roman"/>
          <w:b/>
          <w:color w:val="000000"/>
          <w:sz w:val="28"/>
          <w:lang w:val="ru-RU"/>
        </w:rPr>
        <w:t>3 классе</w:t>
      </w:r>
      <w:r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14:paraId="50FA5DF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«Графика».</w:t>
      </w:r>
    </w:p>
    <w:p w14:paraId="10098EF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представление о художественном оформлении книги, о дизайне книги, многообразии форм детских книг, о работе художников-иллюстраторов.</w:t>
      </w:r>
    </w:p>
    <w:p w14:paraId="700B113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Получать опыт создания эскиза книжки-игрушки на выбранный сюжет: рисунок обложки с соединением шрифта (текста) и изображения, рисунок заглавной буквицы, создание иллюстраций, размещение текста и иллюстраций на развороте.</w:t>
      </w:r>
    </w:p>
    <w:p w14:paraId="0DDB95F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Узнавать об искусстве шрифта и образных (изобразительных) возможностях надписи, о работе художника над шрифтовой композицией.</w:t>
      </w:r>
    </w:p>
    <w:p w14:paraId="79CFE2E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практическую творческую работу – поздравительную открытку, совмещая в ней шрифт и изображение.</w:t>
      </w:r>
    </w:p>
    <w:p w14:paraId="2A45FAB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Узнавать о работе художников над плакатами и афишами. Выполнять творческую композицию – эскиз афиши к выбранному спектаклю или фильму.</w:t>
      </w:r>
    </w:p>
    <w:p w14:paraId="6A134E7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Узнавать основные пропорции лица человека, взаимное расположение частей лица.</w:t>
      </w:r>
    </w:p>
    <w:p w14:paraId="39A71A6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рисования портрета (лица) человека.</w:t>
      </w:r>
    </w:p>
    <w:p w14:paraId="741D711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маску сказочного персонажа с ярко выраженным характером лица (для карнавала или спектакля).</w:t>
      </w:r>
    </w:p>
    <w:p w14:paraId="2A63CCB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14:paraId="2FC0B09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приёмы создания живописной композиции (натюрморта) по наблюдению натуры или по представлению.</w:t>
      </w:r>
    </w:p>
    <w:p w14:paraId="09C8151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Рассматривать, эстетически анализировать сюжет и композицию, эмоциональное настроение в натюрмортах известных отечественных художников.</w:t>
      </w:r>
    </w:p>
    <w:p w14:paraId="56DF726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создания творческой живописной работы – натюрморта с ярко выраженным настроением или «натюрморта-автопортрета».</w:t>
      </w:r>
    </w:p>
    <w:p w14:paraId="560EE9C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Изображать красками портрет человека с опорой на натуру или по представлению.</w:t>
      </w:r>
    </w:p>
    <w:p w14:paraId="409F63A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пейзаж, передавая в нём активное состояние природы.</w:t>
      </w:r>
    </w:p>
    <w:p w14:paraId="4BDF866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Приобрести представление о деятельности художника в театре.</w:t>
      </w:r>
    </w:p>
    <w:p w14:paraId="1838F2F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Создать красками эскиз занавеса или эскиз декораций к выбранному сюжету.</w:t>
      </w:r>
    </w:p>
    <w:p w14:paraId="68E3644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Познакомиться с работой художников по оформлению праздников.</w:t>
      </w:r>
    </w:p>
    <w:p w14:paraId="2EB6CB5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Выполнить тематическую композицию «Праздник в городе» на основе наблюдений, по памяти и по представлению.</w:t>
      </w:r>
    </w:p>
    <w:p w14:paraId="18A7AC0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14:paraId="4B5B12F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Приобрести опыт творческой работы: лепка сказочного персонажа на основе сюжета известной сказки (или создание этого персонажа в технике бумагопластики, по выбору учителя).</w:t>
      </w:r>
    </w:p>
    <w:p w14:paraId="55F306B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Учиться создавать игрушку из подручного нехудожественного материала путём добавления к ней необходимых деталей и тем самым «одушевления образа».</w:t>
      </w:r>
    </w:p>
    <w:p w14:paraId="18228B2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Узнавать о видах скульптуры: скульптурные памятники, парковая скульптура, мелкая пластика, рельеф (виды рельефа).</w:t>
      </w:r>
    </w:p>
    <w:p w14:paraId="03B707A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лепки эскиза парковой скульптуры.</w:t>
      </w:r>
    </w:p>
    <w:p w14:paraId="5D2E91A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14:paraId="6AA69E6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Узнавать о создании глиняной и деревянной посуды: народные художественные промыслы гжель и хохлома.</w:t>
      </w:r>
    </w:p>
    <w:p w14:paraId="19E8359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Знакомиться с приёмами исполнения традиционных орнаментов, украшающих посуду гжели и хохломы; осваивать простые кистевые приёмы, свойственные этим промыслам; выполнить эскизы орнаментов, украшающих посуду (по мотивам выбранного художественного промысла).</w:t>
      </w:r>
    </w:p>
    <w:p w14:paraId="1552BEF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Узнать о сетчатых видах орнаментов и их применении, например, в росписи тканей, стен, уметь рассуждать с опорой на зрительный материал о видах симметрии в сетчатом орнаменте.</w:t>
      </w:r>
    </w:p>
    <w:p w14:paraId="202451C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навыки создания орнаментов при помощи штампов и трафаретов.</w:t>
      </w:r>
    </w:p>
    <w:p w14:paraId="3496900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Получить опыт создания композиции орнамента в квадрате (в качестве эскиза росписи женского платка).</w:t>
      </w:r>
    </w:p>
    <w:p w14:paraId="00EDCBB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14:paraId="5111F9A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города.</w:t>
      </w:r>
    </w:p>
    <w:p w14:paraId="2E136DF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Создать эскиз макета паркового пространства или участвовать в коллективной работе по созданию такого макета.</w:t>
      </w:r>
    </w:p>
    <w:p w14:paraId="62CDB8B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Создать в виде рисунков или объёмных аппликаций из цветной бумаги эскизы разнообразных малых архитектурных форм, наполняющих городское пространство.</w:t>
      </w:r>
    </w:p>
    <w:p w14:paraId="19C7055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Придумать и нарисовать (или выполнить в технике бумагопластики) транспортное средство.</w:t>
      </w:r>
    </w:p>
    <w:p w14:paraId="38B4A17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Выполнить творческий рисунок – создать образ своего города или села или участвовать в коллективной работе по созданию образа своего города или села (в виде коллажа).</w:t>
      </w:r>
    </w:p>
    <w:p w14:paraId="21A4760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14:paraId="1911DD3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Рассматривать и обсуждать содержание работы художника, ценностно и эстетически относиться к иллюстрациям известных отечественных художников детских книг, получая различную визуально-образную информацию; знать имена нескольких художников детской книги.</w:t>
      </w:r>
    </w:p>
    <w:p w14:paraId="36AFBBE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Рассматривать и анализировать архитектурные постройки своего города (села), характерные особенности улиц и площадей, выделять центральные по архитектуре здания и обсуждать их архитектурные особенности, приобретать представления, аналитический и эмоциональный опыт восприятия наиболее известных памятников архитектуры Москвы и Санкт-Петербурга (для жителей регионов на основе фотографий, телепередач и виртуальных путешествий), уметь обсуждать увиденные памятники.</w:t>
      </w:r>
    </w:p>
    <w:p w14:paraId="673F775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и уметь объяснять назначение основных видов пространственных искусств: изобразительных видов искусства – живописи, графики, скульптуры; архитектуры, дизайна, декоративно-прикладных видов искусства, а также деятельности художника в кино, в театре, на празднике.</w:t>
      </w:r>
    </w:p>
    <w:p w14:paraId="11C4053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и уметь называть основные жанры живописи, графики и скульптуры, определяемые предметом изображения.</w:t>
      </w:r>
    </w:p>
    <w:p w14:paraId="67C01EA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Знать имена крупнейших отечественных художников-пейзажистов: И. И. Шишкина, И. И. Левитана, А. К. Саврасова, В. Д. Поленова, И. К. Айвазовского и других (по выбору учителя), приобретать представления об их произведениях. </w:t>
      </w:r>
    </w:p>
    <w:p w14:paraId="419B6D3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виртуальные интерактивные путешествия в художественные музеи, участвовать в исследовательских квестах, в обсуждении впечатлений от виртуальных путешествий.</w:t>
      </w:r>
    </w:p>
    <w:p w14:paraId="39FA5DF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имена крупнейших отечественных портретистов: В. И. Сурикова, И. Е. Репина, В. А. Серова и других (по выбору учителя), приобретать представления об их произведениях.</w:t>
      </w:r>
    </w:p>
    <w:p w14:paraId="2122040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значение музеев и называть, указывать, где находятся и чему посвящены их коллекции: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</w:t>
      </w:r>
    </w:p>
    <w:p w14:paraId="387CFF9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Знать, что в России много замечательных художественных музеев, иметь представление о коллекциях своих региональных музеев.</w:t>
      </w:r>
    </w:p>
    <w:p w14:paraId="4C10D53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14:paraId="4CE1948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приёмы работы в графическом редакторе с линиями, геометрическими фигурами, инструментами традиционного рисования.</w:t>
      </w:r>
    </w:p>
    <w:p w14:paraId="15D29F3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получаемые навыки для усвоения определённых учебных тем, например: исследования свойств ритма и построения ритмических композиций, составления орнаментов путём различных повторений рисунка узора, простого повторения (раппорт), экспериментируя на свойствах симметрии; создание паттернов.</w:t>
      </w:r>
    </w:p>
    <w:p w14:paraId="6C6A37D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с помощью создания схемы лица человека его конструкцию и пропорции; осваивать с помощью графического редактора схематическое изменение мимики лица.</w:t>
      </w:r>
    </w:p>
    <w:p w14:paraId="509CCAB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приёмы соединения шрифта и векторного изображения при создании, например, поздравительных открыток, афиши.</w:t>
      </w:r>
    </w:p>
    <w:p w14:paraId="4821AC0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>
        <w:rPr>
          <w:rFonts w:ascii="Times New Roman" w:hAnsi="Times New Roman"/>
          <w:b/>
          <w:color w:val="000000"/>
          <w:sz w:val="28"/>
          <w:lang w:val="ru-RU"/>
        </w:rPr>
        <w:t>4 классе</w:t>
      </w:r>
      <w:r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14:paraId="38CEE44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14:paraId="28B4305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Осваивать правила линейной и воздушной перспективы и применять их в своей практической творческой деятельности. Изучать основные пропорции фигуры человека, пропорциональные отношения отдельных частей фигуры и учиться применять эти знания в своих рисунках.</w:t>
      </w:r>
    </w:p>
    <w:p w14:paraId="129C542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представление о традиционных одеждах разных народов и представление о красоте человека в разных культурах, применять эти знания в изображении персонажей сказаний и легенд или просто представителей народов разных культур.</w:t>
      </w:r>
    </w:p>
    <w:p w14:paraId="50B1B08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зарисовки памятников отечественной и мировой архитектуры.</w:t>
      </w:r>
    </w:p>
    <w:p w14:paraId="2B39246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14:paraId="5576108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живописное изображение пейзажей разных климатических зон (пейзаж гор, пейзаж степной или пустынной зоны, пейзаж, типичный для среднерусской природы).</w:t>
      </w:r>
    </w:p>
    <w:p w14:paraId="2C83FA1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Передавать в изображении народные представления о красоте человека, создавать образ женщины в русском народном костюме и образ мужчины в народном костюме.</w:t>
      </w:r>
    </w:p>
    <w:p w14:paraId="7417C2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создания портретов женских и мужских, портрета пожилого человека, детского портрета или автопортрета, портрета персонажа (по представлению из выбранной культурной эпохи).</w:t>
      </w:r>
    </w:p>
    <w:p w14:paraId="204FA4E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двойной портрет (например, портрет матери и ребёнка).</w:t>
      </w:r>
    </w:p>
    <w:p w14:paraId="3D7B29F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Приобретать опыт создания композиции на тему «Древнерусский город».</w:t>
      </w:r>
    </w:p>
    <w:p w14:paraId="701B90B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коллективной творческой работе по созданию композиционного панно (аппликации из индивидуальных рисунков) на темы народных праздников (русского народного праздника и традиционных праздников у разных народов), в которых выражается обобщённый образ национальной культуры.</w:t>
      </w:r>
    </w:p>
    <w:p w14:paraId="7B62AB4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14:paraId="3AA5272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Лепка из пластилина эскиза памятника героям Великой Отечественной войны или участие в коллективной разработке проекта макета мемориального комплекса ко Дню Победы в Великой Отечественной войне (работа выполняется после освоения собранного материала о мемориальных комплексах, существующих в нашей стране в память о Великой Отечественной войне). </w:t>
      </w:r>
    </w:p>
    <w:p w14:paraId="1A8C919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14:paraId="28E4FBF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Исследовать и делать зарисовки особенностей, характерных для орнаментов разных народов или исторических эпох (особенности символов и стилизованных мотивов), показать в рисунках традиции использования орнаментов в архитектуре, одежде, оформлении предметов быта у разных народов, в разные эпохи.</w:t>
      </w:r>
    </w:p>
    <w:p w14:paraId="43FCF0B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Изучить и показать в практической творческой работе орнаменты, традиционные мотивы и символы русской народной культуры (в деревянной резьбе и росписи по дереву, вышивке, декоре головных уборов, орнаментах, которые характерны для предметов быта).</w:t>
      </w:r>
    </w:p>
    <w:p w14:paraId="141A3AE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Получить представления о красоте русского народного костюма и головных женских уборов, особенностях мужской одежды разных сословий, а также о связи украшения костюма мужчины с родом его занятий и положением в обществе.</w:t>
      </w:r>
    </w:p>
    <w:p w14:paraId="22FABD5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Познакомиться с женским и мужским костюмами в традициях разных народов, со своеобразием одежды в разных культурах и в разные эпохи.</w:t>
      </w:r>
    </w:p>
    <w:p w14:paraId="5E56440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14:paraId="0344CDB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Получить представление о конструкции традиционных жилищ у разных народов, об их связи с окружающей природой.</w:t>
      </w:r>
    </w:p>
    <w:p w14:paraId="445B874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Познакомиться с конструкцией избы – традиционного деревянного жилого дома – и надворных построек, уметь строить из бумаги или изображать конструкцию избы, понимать и уметь объяснять тесную связь декора (украшений) избы с функциональным значением тех же деталей: единство красоты и пользы. Иметь представления о конструктивных особенностях переносного жилища – юрты.</w:t>
      </w:r>
    </w:p>
    <w:p w14:paraId="56751E2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знания, уметь объяснять и изображать традиционную конструкцию здания каменного древнерусского храма, знать примеры наиболее значительных древнерусских соборов и где они находятся, иметь представление о красоте и конструктивных особенностях памятников русского деревянного зодчества. Иметь представления об устройстве и красоте древнерусского города, его архитектурном устройстве и жизни в нём людей. Знать основные конструктивные черты древнегреческого храма, уметь его изобразить, иметь общее, целостное образное представление о древнегреческой культуре.</w:t>
      </w:r>
    </w:p>
    <w:p w14:paraId="4BCD6CF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представление об основных характерных чертах храмовых сооружений, характерных для разных культур: готический (романский) собор в европейских городах, буддийская пагода, мусульманская мечеть, уметь изображать их.</w:t>
      </w:r>
    </w:p>
    <w:p w14:paraId="3ABDEFB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и уметь объяснять, в чём заключается значимость для современных людей сохранения архитектурных памятников и исторического образа своей и мировой культуры.</w:t>
      </w:r>
    </w:p>
    <w:p w14:paraId="50C34FE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14:paraId="1070E27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Формировать восприятие произведений искусства на темы истории и традиций русской отечественной культуры (произведения В. М. Васнецова, А. М. Васнецова, Б. М. Кустодиева, В. И. Сурикова, К. А. Коровина, А. Г. Венецианова, А. П. Рябушкина, И. Я. Билибина и других по выбору учителя).</w:t>
      </w:r>
    </w:p>
    <w:p w14:paraId="2A53C73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образные представления о каменном древнерусском зодчестве (Московский Кремль, Новгородский детинец, Псковский кром, Казанский кремль и другие с учётом местных архитектурных комплексов, в том числе монастырских), о памятниках русского деревянного зодчества (архитектурный комплекс на острове Кижи).</w:t>
      </w:r>
    </w:p>
    <w:p w14:paraId="4ACC113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Узнавать соборы Московского Кремля, Софийский собор в Великом Новгороде, храм Покрова на Нерли.</w:t>
      </w:r>
    </w:p>
    <w:p w14:paraId="19AE2F5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Уметь называть и объяснять содержание памятника К. Минину и Д. Пожарскому скульптора И. П. Мартоса в Москве.</w:t>
      </w:r>
    </w:p>
    <w:p w14:paraId="5CEF7C4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и узнавать основные памятники наиболее значимых мемориальных ансамблей и уметь объяснять их особое значение в жизни людей (мемориальные ансамбли: Могила Неизвестного Солдата в Москве; памятник-ансамбль «Героям Сталинградской битвы» на Мамаевом кургане, «Воин-освободитель» в берлинском Трептов-парке, Пискарёвский мемориал в Санкт-Петербурге и другие по выбору учителя), знать о правилах поведения при посещении мемориальных памятников.</w:t>
      </w:r>
    </w:p>
    <w:p w14:paraId="2677EC0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Иметь представления об архитектурных, декоративных и изобразительных произведениях в культуре Древней Греции, других культурах Древнего мира, в том числе Древнего Востока, уметь обсуждать эти произведения.</w:t>
      </w:r>
    </w:p>
    <w:p w14:paraId="3039D8E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Узнавать, различать общий вид и представлять основные компоненты конструкции готических (романских) соборов, знать особенности архитектурного устройства мусульманских мечетей, иметь представление об архитектурном своеобразии здания буддийской пагоды.</w:t>
      </w:r>
    </w:p>
    <w:p w14:paraId="472118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Приводить примеры произведений великих европейских художников: Леонардо да Винчи, Рафаэля, Рембрандта, Пикассо и других (по выбору учителя).</w:t>
      </w:r>
    </w:p>
    <w:p w14:paraId="3F4CC11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14:paraId="0AAAADE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Осваивать правила линейной и воздушной перспективы с помощью графических изображений и их варьирования в компьютерной программе </w:t>
      </w:r>
      <w:r>
        <w:rPr>
          <w:rFonts w:ascii="Times New Roman" w:hAnsi="Times New Roman"/>
          <w:color w:val="000000"/>
          <w:sz w:val="28"/>
        </w:rPr>
        <w:t>Paint</w:t>
      </w:r>
      <w:r>
        <w:rPr>
          <w:rFonts w:ascii="Times New Roman" w:hAnsi="Times New Roman"/>
          <w:color w:val="000000"/>
          <w:sz w:val="28"/>
          <w:lang w:val="ru-RU"/>
        </w:rPr>
        <w:t>: изображение линии горизонта и точки схода, перспективных сокращений, цветовых и тональных изменений.</w:t>
      </w:r>
    </w:p>
    <w:p w14:paraId="539642E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конструкцию традиционного крестьянского деревянного дома (избы) и различные варианты его устройства.</w:t>
      </w:r>
    </w:p>
    <w:p w14:paraId="00E42C3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поисковую систему для знакомства с разными видами деревянного дома на основе избы и традициями её украшений.</w:t>
      </w:r>
    </w:p>
    <w:p w14:paraId="7F15057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Моделировать в графическом редакторе с помощью инструментов геометрических фигур конструкцию юрты, находить в поисковой системе разнообразные модели юрты, её украшения, внешний и внутренний вид юрты. </w:t>
      </w:r>
    </w:p>
    <w:p w14:paraId="1D61E99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конструкции храмовых зданий разных культур (каменный православный собор с закомарами, со сводами-нефами, главой, куполом, готический или романский собор, пагода, мечеть).</w:t>
      </w:r>
    </w:p>
    <w:p w14:paraId="6975A9B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Построить пропорции фигуры человека в графическом редакторе с помощью геометрических фигур или на линейной основе; изобразить различные фазы движения, двигая части фигуры (при соответствующих технических условиях создать анимацию схематического движения человека).</w:t>
      </w:r>
    </w:p>
    <w:p w14:paraId="0FF8F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Освоить анимацию простого повторяющегося движения изображения в виртуальном редакторе </w:t>
      </w:r>
      <w:r>
        <w:rPr>
          <w:rFonts w:ascii="Times New Roman" w:hAnsi="Times New Roman"/>
          <w:color w:val="000000"/>
          <w:sz w:val="28"/>
        </w:rPr>
        <w:t>GIF</w:t>
      </w:r>
      <w:r>
        <w:rPr>
          <w:rFonts w:ascii="Times New Roman" w:hAnsi="Times New Roman"/>
          <w:color w:val="000000"/>
          <w:sz w:val="28"/>
          <w:lang w:val="ru-RU"/>
        </w:rPr>
        <w:t>-анимации.</w:t>
      </w:r>
    </w:p>
    <w:p w14:paraId="1830DCC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Освоить и проводить компьютерные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>
        <w:rPr>
          <w:rFonts w:ascii="Times New Roman" w:hAnsi="Times New Roman"/>
          <w:color w:val="000000"/>
          <w:sz w:val="28"/>
          <w:lang w:val="ru-RU"/>
        </w:rPr>
        <w:t xml:space="preserve"> по темам изучаемого материала, собирая в поисковых системах нужный материал, или на основе собственных фотографий и фотографий своих рисунков, делать шрифтовые надписи наиболее важных определений, названий, положений, которые надо помнить и знать.</w:t>
      </w:r>
    </w:p>
    <w:p w14:paraId="697786C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виртуальные путешествия по архитектурным памятникам, в отечественные и зарубежные художественные музеи (галереи) на основе установок и квестов, предложенных учителем.</w:t>
      </w:r>
    </w:p>
    <w:p w14:paraId="16FBFE8D">
      <w:pPr>
        <w:rPr>
          <w:lang w:val="ru-RU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6"/>
    <w:p w14:paraId="3DD32D62">
      <w:pPr>
        <w:spacing w:after="0"/>
        <w:ind w:left="120"/>
      </w:pPr>
      <w:bookmarkStart w:id="11" w:name="block-35757819"/>
      <w:r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14:paraId="16B889E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6"/>
        <w:gridCol w:w="4385"/>
        <w:gridCol w:w="1651"/>
        <w:gridCol w:w="1785"/>
        <w:gridCol w:w="1866"/>
        <w:gridCol w:w="2852"/>
      </w:tblGrid>
      <w:tr w14:paraId="3FC6901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3C4AB1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3010624C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8E80D9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0955226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722E25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505186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7FF92069">
            <w:pPr>
              <w:spacing w:after="0"/>
              <w:ind w:left="135"/>
            </w:pPr>
          </w:p>
        </w:tc>
      </w:tr>
      <w:tr w14:paraId="1E9ECA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2AE27431"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7E8E8F8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0AC2ECB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2DEFC569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F0305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6A8F55FF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63E4C28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60790738"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AF9F149"/>
        </w:tc>
      </w:tr>
      <w:tr w14:paraId="2750C6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D721A8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04A753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учишься изображать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64D761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3A63BD5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3E2635F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377D898">
            <w:pPr>
              <w:spacing w:after="0"/>
              <w:ind w:left="135"/>
            </w:pPr>
          </w:p>
        </w:tc>
      </w:tr>
      <w:tr w14:paraId="72651D9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397FD59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0B2F0A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украшаешь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0FC7272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41D7339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17B8DF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1DC97B0">
            <w:pPr>
              <w:spacing w:after="0"/>
              <w:ind w:left="135"/>
            </w:pPr>
          </w:p>
        </w:tc>
      </w:tr>
      <w:tr w14:paraId="22C226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2B82C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76016A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строишь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53D75A3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4ABD79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163C46F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84CC828">
            <w:pPr>
              <w:spacing w:after="0"/>
              <w:ind w:left="135"/>
            </w:pPr>
          </w:p>
        </w:tc>
      </w:tr>
      <w:tr w14:paraId="7B7B9AC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9F4F61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DE8EDB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украшение, постройка всегда помогают друг другу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2FF8F8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150A3B3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48EA24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FBA0114">
            <w:pPr>
              <w:spacing w:after="0"/>
              <w:ind w:left="135"/>
            </w:pPr>
          </w:p>
        </w:tc>
      </w:tr>
      <w:tr w14:paraId="7948A1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8D0C7C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2A605CF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AF69BF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2E9012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5B36826"/>
        </w:tc>
      </w:tr>
    </w:tbl>
    <w:p w14:paraId="07382901"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069065D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6"/>
        <w:gridCol w:w="4385"/>
        <w:gridCol w:w="1651"/>
        <w:gridCol w:w="1785"/>
        <w:gridCol w:w="1866"/>
        <w:gridCol w:w="2852"/>
      </w:tblGrid>
      <w:tr w14:paraId="6A6BB3F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DADD09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0B4A7853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1DAF74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5B694A6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1B8627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A3E3BE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436DFEE8">
            <w:pPr>
              <w:spacing w:after="0"/>
              <w:ind w:left="135"/>
            </w:pPr>
          </w:p>
        </w:tc>
      </w:tr>
      <w:tr w14:paraId="6AEC8E4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43E03B5"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3112763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E0B7CF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0236C245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6E1783B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0FD04753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A6347B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40A47BDA"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39C0FE64"/>
        </w:tc>
      </w:tr>
      <w:tr w14:paraId="23F8752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0566AD5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96B535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9AE43B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3A773A9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B99B793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551A7E26">
            <w:pPr>
              <w:spacing w:after="0"/>
              <w:ind w:left="135"/>
            </w:pPr>
          </w:p>
        </w:tc>
      </w:tr>
      <w:tr w14:paraId="43AF2B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56E8F7C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FC9A7C6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Как и чем работает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18C10E5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01DB00E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93D10C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3D469A9">
            <w:pPr>
              <w:spacing w:after="0"/>
              <w:ind w:left="135"/>
            </w:pPr>
          </w:p>
        </w:tc>
      </w:tr>
      <w:tr w14:paraId="1E628D5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0C8CB9F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6B9D5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Реальность и фантазия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5A75EAB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D6B44A9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78934F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3BDD875">
            <w:pPr>
              <w:spacing w:after="0"/>
              <w:ind w:left="135"/>
            </w:pPr>
          </w:p>
        </w:tc>
      </w:tr>
      <w:tr w14:paraId="3E7847D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478FD5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23F83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 чем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74B57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9F7CB7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E01D85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24CD419">
            <w:pPr>
              <w:spacing w:after="0"/>
              <w:ind w:left="135"/>
            </w:pPr>
          </w:p>
        </w:tc>
      </w:tr>
      <w:tr w14:paraId="3867E5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732589D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B0D452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D80EAC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50EA8AD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214B7D5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D9B4886">
            <w:pPr>
              <w:spacing w:after="0"/>
              <w:ind w:left="135"/>
            </w:pPr>
          </w:p>
        </w:tc>
      </w:tr>
      <w:tr w14:paraId="4893DCB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C724C55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451BED1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324DC1B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3CF7DC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07D5ECC"/>
        </w:tc>
      </w:tr>
    </w:tbl>
    <w:p w14:paraId="078FEEB0"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4712EEF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6"/>
        <w:gridCol w:w="4385"/>
        <w:gridCol w:w="1651"/>
        <w:gridCol w:w="1785"/>
        <w:gridCol w:w="1866"/>
        <w:gridCol w:w="2852"/>
      </w:tblGrid>
      <w:tr w14:paraId="7197518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5B427A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6412F488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939FC4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289901B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F83161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BF9010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131901B9">
            <w:pPr>
              <w:spacing w:after="0"/>
              <w:ind w:left="135"/>
            </w:pPr>
          </w:p>
        </w:tc>
      </w:tr>
      <w:tr w14:paraId="5383FF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CC573C9"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3F2FE5D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2F2663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77909875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FD33E0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6EBB8966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27C598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5AD70A93"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8C2B664"/>
        </w:tc>
      </w:tr>
      <w:tr w14:paraId="2F92E5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7981152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FB8D8D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4E1E2C3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6F728704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2384EBD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5A33C0A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"https://m.edsoo.ru/7f411892"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117229D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543537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BDC602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в твоем доме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3D80D6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0697733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6677663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0B5302F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"https://m.edsoo.ru/7f411892"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3B4955A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A5ECD1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DD2C68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на улицах твоего города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3C267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4BB20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C7C30E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4867D39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"https://m.edsoo.ru/7f411892"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05CEB6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3837E7C4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29B6C7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Художник и зрелище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07C32E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24CA5E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7917363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3DFD5B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"https://m.edsoo.ru/7f411892"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63A1F8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CC9A98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200266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Художник и музей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322EFEE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3B2274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034E49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74173A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"https://m.edsoo.ru/7f411892"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60D6030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0920CB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3856CF2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09BE3E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6DA2B0B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438441A"/>
        </w:tc>
      </w:tr>
    </w:tbl>
    <w:p w14:paraId="3A3805D4"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1941D37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6"/>
        <w:gridCol w:w="4385"/>
        <w:gridCol w:w="1651"/>
        <w:gridCol w:w="1785"/>
        <w:gridCol w:w="1866"/>
        <w:gridCol w:w="2852"/>
      </w:tblGrid>
      <w:tr w14:paraId="51DF5E7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D41D89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61BF5F4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AA2B49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2A67782D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21B4BD4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75EBF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58487CBA">
            <w:pPr>
              <w:spacing w:after="0"/>
              <w:ind w:left="135"/>
            </w:pPr>
          </w:p>
        </w:tc>
      </w:tr>
      <w:tr w14:paraId="14FFAF8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536F309"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3EED68B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54531D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71281DD8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B96ECA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5B715CE1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9351DE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69818E02"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E99B7E7"/>
        </w:tc>
      </w:tr>
      <w:tr w14:paraId="0299BC6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3D74AA2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E0576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8DDD0E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B393D49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556D3B0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781AC2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"https://m.edsoo.ru/7f4129ea"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14:paraId="43A2B99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9C4780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E69EC4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Истоки родного искусства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015171A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3312F4EF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DF11A0B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123E62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"https://m.edsoo.ru/7f4129ea"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14:paraId="4BF92C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50CEA3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CF6370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Древние города нашей земли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74B1EA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2420F7A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6FD0A6B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F8E5CEA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"https://m.edsoo.ru/7f4129ea"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14:paraId="5B1469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5C1D5B6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36B77E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Каждый народ –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9DECD3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F2E3EF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6A06FF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0FD695F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"https://m.edsoo.ru/7f4129ea"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14:paraId="345C8C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78DECF7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DCEDDC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объединяет народы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FAE668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B06E253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7B05BD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5432D5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"https://m.edsoo.ru/7f4129ea"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4129</w:t>
            </w:r>
            <w:r>
              <w:rPr>
                <w:rFonts w:ascii="Times New Roman" w:hAnsi="Times New Roman"/>
                <w:color w:val="0000FF"/>
                <w:u w:val="single"/>
              </w:rPr>
              <w:t>ea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 w14:paraId="0F0641B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1E8C3E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4DA6703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B60F04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524168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AFFEC29"/>
        </w:tc>
      </w:tr>
    </w:tbl>
    <w:p w14:paraId="62BBB262"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bookmarkEnd w:id="11"/>
    <w:p w14:paraId="697BBA42">
      <w:bookmarkStart w:id="12" w:name="_GoBack"/>
      <w:bookmarkEnd w:id="12"/>
    </w:p>
    <w:sectPr>
      <w:pgSz w:w="11907" w:h="16839"/>
      <w:pgMar w:top="1440" w:right="1440" w:bottom="1440" w:left="144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Calibri Light">
    <w:panose1 w:val="020F0302020204030204"/>
    <w:charset w:val="CC"/>
    <w:family w:val="swiss"/>
    <w:pitch w:val="default"/>
    <w:sig w:usb0="E4002EFF" w:usb1="C000247B" w:usb2="00000009" w:usb3="00000000" w:csb0="200001FF" w:csb1="00000000"/>
  </w:font>
  <w:font w:name="等线 Light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A70B5F"/>
    <w:multiLevelType w:val="multilevel"/>
    <w:tmpl w:val="0CA70B5F"/>
    <w:lvl w:ilvl="0" w:tentative="0">
      <w:start w:val="1"/>
      <w:numFmt w:val="bullet"/>
      <w:lvlText w:val=""/>
      <w:lvlJc w:val="left"/>
      <w:pPr>
        <w:ind w:left="92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">
    <w:nsid w:val="16097A97"/>
    <w:multiLevelType w:val="multilevel"/>
    <w:tmpl w:val="16097A97"/>
    <w:lvl w:ilvl="0" w:tentative="0">
      <w:start w:val="1"/>
      <w:numFmt w:val="bullet"/>
      <w:lvlText w:val=""/>
      <w:lvlJc w:val="left"/>
      <w:pPr>
        <w:ind w:left="92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">
    <w:nsid w:val="1CCB52AE"/>
    <w:multiLevelType w:val="multilevel"/>
    <w:tmpl w:val="1CCB52AE"/>
    <w:lvl w:ilvl="0" w:tentative="0">
      <w:start w:val="1"/>
      <w:numFmt w:val="bullet"/>
      <w:lvlText w:val=""/>
      <w:lvlJc w:val="left"/>
      <w:pPr>
        <w:ind w:left="92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">
    <w:nsid w:val="3682515C"/>
    <w:multiLevelType w:val="multilevel"/>
    <w:tmpl w:val="3682515C"/>
    <w:lvl w:ilvl="0" w:tentative="0">
      <w:start w:val="1"/>
      <w:numFmt w:val="bullet"/>
      <w:lvlText w:val=""/>
      <w:lvlJc w:val="left"/>
      <w:pPr>
        <w:ind w:left="92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4">
    <w:nsid w:val="3BDE0081"/>
    <w:multiLevelType w:val="multilevel"/>
    <w:tmpl w:val="3BDE0081"/>
    <w:lvl w:ilvl="0" w:tentative="0">
      <w:start w:val="1"/>
      <w:numFmt w:val="bullet"/>
      <w:lvlText w:val=""/>
      <w:lvlJc w:val="left"/>
      <w:pPr>
        <w:ind w:left="92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5">
    <w:nsid w:val="6A5C0BFD"/>
    <w:multiLevelType w:val="multilevel"/>
    <w:tmpl w:val="6A5C0BFD"/>
    <w:lvl w:ilvl="0" w:tentative="0">
      <w:start w:val="1"/>
      <w:numFmt w:val="bullet"/>
      <w:lvlText w:val=""/>
      <w:lvlJc w:val="left"/>
      <w:pPr>
        <w:ind w:left="92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3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3EFC"/>
    <w:rsid w:val="001363D1"/>
    <w:rsid w:val="00333EFC"/>
    <w:rsid w:val="003E4B59"/>
    <w:rsid w:val="0090567E"/>
    <w:rsid w:val="2CA234BB"/>
    <w:rsid w:val="33CE0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unhideWhenUsed="0" w:uiPriority="99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2E75B6" w:themeColor="accent1" w:themeShade="BF"/>
      <w:sz w:val="28"/>
      <w:szCs w:val="28"/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5B9BD5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5B9BD5" w:themeColor="accent1"/>
      <w14:textFill>
        <w14:solidFill>
          <w14:schemeClr w14:val="accent1"/>
        </w14:solidFill>
      </w14:textFill>
    </w:rPr>
  </w:style>
  <w:style w:type="paragraph" w:styleId="5">
    <w:name w:val="heading 4"/>
    <w:basedOn w:val="1"/>
    <w:next w:val="1"/>
    <w:link w:val="20"/>
    <w:unhideWhenUsed/>
    <w:qFormat/>
    <w:uiPriority w:val="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Emphasis"/>
    <w:basedOn w:val="6"/>
    <w:qFormat/>
    <w:uiPriority w:val="20"/>
    <w:rPr>
      <w:i/>
      <w:iCs/>
    </w:rPr>
  </w:style>
  <w:style w:type="character" w:styleId="9">
    <w:name w:val="Hyperlink"/>
    <w:basedOn w:val="6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0">
    <w:name w:val="Normal Indent"/>
    <w:basedOn w:val="1"/>
    <w:unhideWhenUsed/>
    <w:uiPriority w:val="99"/>
    <w:pPr>
      <w:ind w:left="720"/>
    </w:pPr>
  </w:style>
  <w:style w:type="paragraph" w:styleId="11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5B9BD5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2">
    <w:name w:val="header"/>
    <w:basedOn w:val="1"/>
    <w:link w:val="16"/>
    <w:unhideWhenUsed/>
    <w:qFormat/>
    <w:uiPriority w:val="99"/>
    <w:pPr>
      <w:tabs>
        <w:tab w:val="center" w:pos="4680"/>
        <w:tab w:val="right" w:pos="9360"/>
      </w:tabs>
    </w:pPr>
  </w:style>
  <w:style w:type="paragraph" w:styleId="13">
    <w:name w:val="Title"/>
    <w:basedOn w:val="1"/>
    <w:next w:val="1"/>
    <w:link w:val="22"/>
    <w:qFormat/>
    <w:uiPriority w:val="10"/>
    <w:pPr>
      <w:pBdr>
        <w:bottom w:val="single" w:color="5B9BD5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333F50" w:themeColor="text2" w:themeShade="BF"/>
      <w:spacing w:val="5"/>
      <w:kern w:val="28"/>
      <w:sz w:val="52"/>
      <w:szCs w:val="52"/>
    </w:rPr>
  </w:style>
  <w:style w:type="paragraph" w:styleId="14">
    <w:name w:val="Subtitle"/>
    <w:basedOn w:val="1"/>
    <w:next w:val="1"/>
    <w:link w:val="21"/>
    <w:qFormat/>
    <w:uiPriority w:val="11"/>
    <w:pPr>
      <w:ind w:left="86"/>
    </w:pPr>
    <w:rPr>
      <w:rFonts w:asciiTheme="majorHAnsi" w:hAnsiTheme="majorHAnsi" w:eastAsiaTheme="majorEastAsia" w:cstheme="majorBidi"/>
      <w:i/>
      <w:iCs/>
      <w:color w:val="5B9BD5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table" w:styleId="15">
    <w:name w:val="Table Grid"/>
    <w:basedOn w:val="7"/>
    <w:qFormat/>
    <w:uiPriority w:val="5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customStyle="1" w:styleId="16">
    <w:name w:val="Верхний колонтитул Знак"/>
    <w:basedOn w:val="6"/>
    <w:link w:val="12"/>
    <w:uiPriority w:val="99"/>
  </w:style>
  <w:style w:type="character" w:customStyle="1" w:styleId="17">
    <w:name w:val="Заголовок 1 Знак"/>
    <w:basedOn w:val="6"/>
    <w:link w:val="2"/>
    <w:uiPriority w:val="9"/>
    <w:rPr>
      <w:rFonts w:asciiTheme="majorHAnsi" w:hAnsiTheme="majorHAnsi" w:eastAsiaTheme="majorEastAsia" w:cstheme="majorBidi"/>
      <w:b/>
      <w:bCs/>
      <w:color w:val="2E75B6" w:themeColor="accent1" w:themeShade="BF"/>
      <w:sz w:val="28"/>
      <w:szCs w:val="28"/>
    </w:rPr>
  </w:style>
  <w:style w:type="character" w:customStyle="1" w:styleId="18">
    <w:name w:val="Заголовок 2 Знак"/>
    <w:basedOn w:val="6"/>
    <w:link w:val="3"/>
    <w:qFormat/>
    <w:uiPriority w:val="9"/>
    <w:rPr>
      <w:rFonts w:asciiTheme="majorHAnsi" w:hAnsiTheme="majorHAnsi" w:eastAsiaTheme="majorEastAsia" w:cstheme="majorBidi"/>
      <w:b/>
      <w:bCs/>
      <w:color w:val="5B9BD5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9">
    <w:name w:val="Заголовок 3 Знак"/>
    <w:basedOn w:val="6"/>
    <w:link w:val="4"/>
    <w:uiPriority w:val="9"/>
    <w:rPr>
      <w:rFonts w:asciiTheme="majorHAnsi" w:hAnsiTheme="majorHAnsi" w:eastAsiaTheme="majorEastAsia" w:cstheme="majorBidi"/>
      <w:b/>
      <w:b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20">
    <w:name w:val="Заголовок 4 Знак"/>
    <w:basedOn w:val="6"/>
    <w:link w:val="5"/>
    <w:qFormat/>
    <w:uiPriority w:val="9"/>
    <w:rPr>
      <w:rFonts w:asciiTheme="majorHAnsi" w:hAnsiTheme="majorHAnsi" w:eastAsiaTheme="majorEastAsia" w:cstheme="majorBidi"/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21">
    <w:name w:val="Подзаголовок Знак"/>
    <w:basedOn w:val="6"/>
    <w:link w:val="14"/>
    <w:qFormat/>
    <w:uiPriority w:val="11"/>
    <w:rPr>
      <w:rFonts w:asciiTheme="majorHAnsi" w:hAnsiTheme="majorHAnsi" w:eastAsiaTheme="majorEastAsia" w:cstheme="majorBidi"/>
      <w:i/>
      <w:iCs/>
      <w:color w:val="5B9BD5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character" w:customStyle="1" w:styleId="22">
    <w:name w:val="Заголовок Знак"/>
    <w:basedOn w:val="6"/>
    <w:link w:val="13"/>
    <w:uiPriority w:val="10"/>
    <w:rPr>
      <w:rFonts w:asciiTheme="majorHAnsi" w:hAnsiTheme="majorHAnsi" w:eastAsiaTheme="majorEastAsia" w:cstheme="majorBidi"/>
      <w:color w:val="333F50" w:themeColor="text2" w:themeShade="BF"/>
      <w:spacing w:val="5"/>
      <w:kern w:val="28"/>
      <w:sz w:val="52"/>
      <w:szCs w:val="5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37</Pages>
  <Words>9791</Words>
  <Characters>55813</Characters>
  <Lines>465</Lines>
  <Paragraphs>130</Paragraphs>
  <TotalTime>3</TotalTime>
  <ScaleCrop>false</ScaleCrop>
  <LinksUpToDate>false</LinksUpToDate>
  <CharactersWithSpaces>65474</CharactersWithSpaces>
  <Application>WPS Office_12.2.0.17119_F1E327BC-269C-435d-A152-05C5408002CA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2024-09-01T09:17:00Z</dcterms:created>
  <dc:creator>Люция</dc:creator>
  <cp:lastModifiedBy>Люция</cp:lastModifiedBy>
  <cp:lastPrinted>2024-09-04T10:34:00Z</cp:lastPrinted>
  <dcterms:modified xsi:type="dcterms:W3CDTF">2024-09-05T10:43:45Z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1049-12.2.0.17119</vt:lpwstr>
  </property>
  <property fmtid="{D5CDD505-2E9C-101B-9397-08002B2CF9AE}" pid="3" name="ICV">
    <vt:lpwstr>D72CED1E9BFA4EFE8E8EBB62645147F0_13</vt:lpwstr>
  </property>
</Properties>
</file>